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7" w:type="dxa"/>
        <w:tblLayout w:type="fixed"/>
        <w:tblLook w:val="04A0" w:firstRow="1" w:lastRow="0" w:firstColumn="1" w:lastColumn="0" w:noHBand="0" w:noVBand="1"/>
      </w:tblPr>
      <w:tblGrid>
        <w:gridCol w:w="4927"/>
      </w:tblGrid>
      <w:tr w:rsidR="00F50C05">
        <w:tc>
          <w:tcPr>
            <w:tcW w:w="4927" w:type="dxa"/>
            <w:shd w:val="clear" w:color="auto" w:fill="auto"/>
          </w:tcPr>
          <w:p w:rsidR="00F50C05" w:rsidRDefault="00F50C05">
            <w:pPr>
              <w:spacing w:after="0"/>
              <w:rPr>
                <w:rFonts w:ascii="Times New Roman" w:hAnsi="Times New Roman"/>
                <w:sz w:val="28"/>
              </w:rPr>
            </w:pPr>
          </w:p>
        </w:tc>
      </w:tr>
    </w:tbl>
    <w:p w:rsidR="00F50C05" w:rsidRPr="00E92C25" w:rsidRDefault="00E92C25">
      <w:pPr>
        <w:spacing w:after="0"/>
        <w:jc w:val="center"/>
        <w:rPr>
          <w:rFonts w:ascii="Tinos" w:hAnsi="Tinos"/>
          <w:sz w:val="28"/>
          <w:szCs w:val="28"/>
        </w:rPr>
      </w:pPr>
      <w:r w:rsidRPr="00E92C25">
        <w:rPr>
          <w:rFonts w:ascii="Tinos" w:hAnsi="Tinos"/>
          <w:b/>
          <w:sz w:val="28"/>
          <w:szCs w:val="28"/>
        </w:rPr>
        <w:t>МИНИСТЕРСТВО ОБРАЗОВАНИЯ И НАУКИ АМУРСКОЙ ОБЛАСТИ ГОСУДАРСТВЕННОЕ ПРОФЕССИОНАЛЬНОЕ ОБРАЗОВАТЕЛЬНОЕ АВТОНОМНОЕ УЧРЕЖДЕНИЕ АМУРСКОЙ ОБЛАСТИ</w:t>
      </w:r>
    </w:p>
    <w:p w:rsidR="00F50C05" w:rsidRPr="00E92C25" w:rsidRDefault="00E92C25">
      <w:pPr>
        <w:spacing w:after="0"/>
        <w:jc w:val="center"/>
        <w:rPr>
          <w:rFonts w:ascii="Tinos" w:hAnsi="Tinos"/>
          <w:sz w:val="28"/>
          <w:szCs w:val="28"/>
        </w:rPr>
      </w:pPr>
      <w:r w:rsidRPr="00E92C25">
        <w:rPr>
          <w:rFonts w:ascii="Tinos" w:hAnsi="Tinos"/>
          <w:b/>
          <w:sz w:val="28"/>
          <w:szCs w:val="28"/>
        </w:rPr>
        <w:t>«АМУРСКИЙ МНОГОФУНКЦИОНАЛЬНЫЙ ЦЕНТР</w:t>
      </w:r>
    </w:p>
    <w:p w:rsidR="00F50C05" w:rsidRPr="00E92C25" w:rsidRDefault="00E92C25">
      <w:pPr>
        <w:spacing w:after="0"/>
        <w:jc w:val="center"/>
        <w:rPr>
          <w:rFonts w:ascii="Tinos" w:hAnsi="Tinos"/>
          <w:sz w:val="28"/>
          <w:szCs w:val="28"/>
        </w:rPr>
      </w:pPr>
      <w:r w:rsidRPr="00E92C25">
        <w:rPr>
          <w:rFonts w:ascii="Tinos" w:hAnsi="Tinos"/>
          <w:b/>
          <w:sz w:val="28"/>
          <w:szCs w:val="28"/>
        </w:rPr>
        <w:t>ПРОФЕССИОНАЛЬНЫХ КВАЛИФИКАЦИЙ»</w:t>
      </w:r>
    </w:p>
    <w:p w:rsidR="00F50C05" w:rsidRPr="00E92C25" w:rsidRDefault="00E92C25">
      <w:pPr>
        <w:jc w:val="center"/>
        <w:rPr>
          <w:rFonts w:ascii="Tinos" w:hAnsi="Tinos"/>
          <w:sz w:val="28"/>
          <w:szCs w:val="28"/>
        </w:rPr>
      </w:pPr>
      <w:r w:rsidRPr="00E92C25">
        <w:rPr>
          <w:rFonts w:ascii="Tinos" w:hAnsi="Tinos"/>
          <w:b/>
          <w:sz w:val="28"/>
          <w:szCs w:val="28"/>
        </w:rPr>
        <w:t>(ГПОАУ АМФЦПК)</w:t>
      </w:r>
    </w:p>
    <w:p w:rsidR="00F50C05" w:rsidRDefault="00F50C05">
      <w:pPr>
        <w:rPr>
          <w:rFonts w:ascii="Tinos" w:hAnsi="Tinos"/>
          <w:b/>
          <w:bCs/>
          <w:sz w:val="28"/>
          <w:szCs w:val="28"/>
        </w:rPr>
      </w:pPr>
    </w:p>
    <w:p w:rsidR="00F50C05" w:rsidRDefault="00F50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nos" w:hAnsi="Tinos"/>
          <w:b/>
          <w:caps/>
          <w:sz w:val="28"/>
          <w:szCs w:val="28"/>
        </w:rPr>
      </w:pPr>
    </w:p>
    <w:p w:rsidR="00F50C05" w:rsidRDefault="00F50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nos" w:hAnsi="Tinos"/>
          <w:b/>
          <w:caps/>
          <w:sz w:val="28"/>
          <w:szCs w:val="28"/>
        </w:rPr>
      </w:pPr>
    </w:p>
    <w:p w:rsidR="00F50C05" w:rsidRDefault="00F50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nos" w:hAnsi="Tinos"/>
          <w:b/>
          <w:caps/>
          <w:sz w:val="28"/>
          <w:szCs w:val="28"/>
        </w:rPr>
      </w:pPr>
    </w:p>
    <w:p w:rsidR="00F50C05" w:rsidRPr="00E92C25" w:rsidRDefault="00E92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nos" w:hAnsi="Tinos"/>
          <w:sz w:val="28"/>
          <w:szCs w:val="28"/>
        </w:rPr>
      </w:pPr>
      <w:r>
        <w:rPr>
          <w:rFonts w:ascii="Tinos" w:hAnsi="Tinos"/>
          <w:b/>
          <w:caps/>
          <w:sz w:val="28"/>
          <w:szCs w:val="28"/>
        </w:rPr>
        <w:t xml:space="preserve"> </w:t>
      </w:r>
      <w:r w:rsidRPr="00E92C25">
        <w:rPr>
          <w:rFonts w:ascii="Tinos" w:hAnsi="Tinos"/>
          <w:caps/>
          <w:sz w:val="28"/>
          <w:szCs w:val="28"/>
        </w:rPr>
        <w:t xml:space="preserve">рабочая  ПРОГРАММа </w:t>
      </w:r>
    </w:p>
    <w:p w:rsidR="00F50C05" w:rsidRPr="00E92C25" w:rsidRDefault="00E92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nos" w:hAnsi="Tinos"/>
          <w:sz w:val="28"/>
          <w:szCs w:val="28"/>
        </w:rPr>
      </w:pPr>
      <w:r w:rsidRPr="00E92C25">
        <w:rPr>
          <w:rFonts w:ascii="Tinos" w:hAnsi="Tinos"/>
          <w:caps/>
          <w:sz w:val="28"/>
          <w:szCs w:val="28"/>
        </w:rPr>
        <w:t xml:space="preserve">общеобразовательной </w:t>
      </w:r>
      <w:r w:rsidRPr="00E92C25">
        <w:rPr>
          <w:rFonts w:ascii="Tinos" w:hAnsi="Tinos"/>
          <w:sz w:val="28"/>
          <w:szCs w:val="28"/>
        </w:rPr>
        <w:t>ДИСЦИПЛИНЫ</w:t>
      </w:r>
    </w:p>
    <w:p w:rsidR="00F50C05" w:rsidRPr="00E92C25" w:rsidRDefault="00E92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nos" w:hAnsi="Tinos"/>
          <w:sz w:val="28"/>
          <w:szCs w:val="28"/>
        </w:rPr>
      </w:pPr>
      <w:r w:rsidRPr="00E92C25">
        <w:rPr>
          <w:rFonts w:ascii="Tinos" w:hAnsi="Tinos"/>
          <w:caps/>
          <w:sz w:val="28"/>
          <w:szCs w:val="28"/>
        </w:rPr>
        <w:t xml:space="preserve">Опц. 08  </w:t>
      </w:r>
      <w:r w:rsidRPr="00E92C25">
        <w:rPr>
          <w:rFonts w:ascii="Tinos" w:hAnsi="Tinos"/>
          <w:sz w:val="28"/>
          <w:szCs w:val="28"/>
        </w:rPr>
        <w:t>БЕЗОПАСНОСТЬ ЖИЗНЕДЕЯТЕЛЬНОСТИ</w:t>
      </w:r>
    </w:p>
    <w:p w:rsidR="00F50C05" w:rsidRPr="00E92C25" w:rsidRDefault="00F50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nos" w:hAnsi="Tinos"/>
          <w:caps/>
          <w:sz w:val="28"/>
          <w:szCs w:val="28"/>
        </w:rPr>
      </w:pPr>
    </w:p>
    <w:p w:rsidR="00F50C05" w:rsidRPr="00E92C25" w:rsidRDefault="00F50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nos" w:hAnsi="Tinos"/>
          <w:sz w:val="28"/>
          <w:szCs w:val="28"/>
        </w:rPr>
      </w:pPr>
    </w:p>
    <w:p w:rsidR="00F50C05" w:rsidRDefault="00F50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nos" w:hAnsi="Tinos"/>
          <w:b/>
          <w:sz w:val="28"/>
          <w:szCs w:val="28"/>
        </w:rPr>
      </w:pPr>
    </w:p>
    <w:p w:rsidR="00F50C05" w:rsidRDefault="00F50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caps/>
          <w:sz w:val="28"/>
          <w:szCs w:val="28"/>
        </w:rPr>
      </w:pPr>
    </w:p>
    <w:p w:rsidR="00F50C05" w:rsidRDefault="00F50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caps/>
          <w:sz w:val="28"/>
          <w:szCs w:val="28"/>
        </w:rPr>
      </w:pPr>
    </w:p>
    <w:p w:rsidR="00F50C05" w:rsidRDefault="00F50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sz w:val="28"/>
          <w:szCs w:val="28"/>
        </w:rPr>
      </w:pPr>
    </w:p>
    <w:p w:rsidR="00F50C05" w:rsidRDefault="00F50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sz w:val="28"/>
          <w:szCs w:val="28"/>
        </w:rPr>
      </w:pPr>
    </w:p>
    <w:p w:rsidR="00F50C05" w:rsidRDefault="00F50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sz w:val="28"/>
          <w:szCs w:val="28"/>
        </w:rPr>
      </w:pPr>
    </w:p>
    <w:p w:rsidR="00F50C05" w:rsidRDefault="00F50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sz w:val="28"/>
          <w:szCs w:val="28"/>
        </w:rPr>
      </w:pPr>
    </w:p>
    <w:p w:rsidR="00F50C05" w:rsidRDefault="00F50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sz w:val="28"/>
          <w:szCs w:val="28"/>
        </w:rPr>
      </w:pPr>
    </w:p>
    <w:p w:rsidR="00F50C05" w:rsidRDefault="00F50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sz w:val="28"/>
          <w:szCs w:val="28"/>
        </w:rPr>
      </w:pPr>
    </w:p>
    <w:p w:rsidR="00F50C05" w:rsidRDefault="00F50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sz w:val="28"/>
          <w:szCs w:val="28"/>
        </w:rPr>
      </w:pPr>
    </w:p>
    <w:p w:rsidR="00F50C05" w:rsidRDefault="00F50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sz w:val="28"/>
          <w:szCs w:val="28"/>
        </w:rPr>
      </w:pPr>
    </w:p>
    <w:p w:rsidR="00F50C05" w:rsidRPr="00E92C25" w:rsidRDefault="00E92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92C25">
        <w:rPr>
          <w:rFonts w:ascii="Times New Roman" w:hAnsi="Times New Roman"/>
          <w:b/>
          <w:sz w:val="24"/>
          <w:szCs w:val="24"/>
        </w:rPr>
        <w:t>БЕЛОГОРСК</w:t>
      </w:r>
    </w:p>
    <w:p w:rsidR="00F50C05" w:rsidRPr="00E92C25" w:rsidRDefault="00E92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92C25">
        <w:rPr>
          <w:rFonts w:ascii="Times New Roman" w:hAnsi="Times New Roman"/>
          <w:b/>
          <w:bCs/>
          <w:sz w:val="24"/>
          <w:szCs w:val="24"/>
        </w:rPr>
        <w:t>2025 г</w:t>
      </w:r>
    </w:p>
    <w:p w:rsidR="00E92C25" w:rsidRDefault="00E92C25">
      <w:pPr>
        <w:jc w:val="center"/>
        <w:rPr>
          <w:rFonts w:ascii="Times New Roman" w:hAnsi="Times New Roman"/>
          <w:b/>
          <w:sz w:val="28"/>
          <w:szCs w:val="28"/>
        </w:rPr>
      </w:pPr>
    </w:p>
    <w:p w:rsidR="009708AC" w:rsidRPr="009708AC" w:rsidRDefault="009708AC" w:rsidP="0079650C">
      <w:pPr>
        <w:suppressAutoHyphens w:val="0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9708AC">
        <w:rPr>
          <w:rFonts w:ascii="Times New Roman" w:hAnsi="Times New Roman"/>
          <w:color w:val="auto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color w:val="auto"/>
          <w:sz w:val="28"/>
          <w:szCs w:val="28"/>
        </w:rPr>
        <w:t xml:space="preserve">Программа </w:t>
      </w:r>
      <w:r w:rsidRPr="009708A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9650C">
        <w:rPr>
          <w:rFonts w:ascii="Times New Roman" w:hAnsi="Times New Roman"/>
          <w:color w:val="auto"/>
          <w:sz w:val="28"/>
          <w:szCs w:val="28"/>
        </w:rPr>
        <w:t>образовательной дисциплины ОПЦ.08 Безопасность жизнеде</w:t>
      </w:r>
      <w:r w:rsidR="0079650C">
        <w:rPr>
          <w:rFonts w:ascii="Times New Roman" w:hAnsi="Times New Roman"/>
          <w:color w:val="auto"/>
          <w:sz w:val="28"/>
          <w:szCs w:val="28"/>
        </w:rPr>
        <w:t>я</w:t>
      </w:r>
      <w:r w:rsidR="0079650C">
        <w:rPr>
          <w:rFonts w:ascii="Times New Roman" w:hAnsi="Times New Roman"/>
          <w:color w:val="auto"/>
          <w:sz w:val="28"/>
          <w:szCs w:val="28"/>
        </w:rPr>
        <w:t xml:space="preserve">тельности </w:t>
      </w:r>
      <w:r w:rsidRPr="009708AC">
        <w:rPr>
          <w:rFonts w:ascii="Times New Roman" w:hAnsi="Times New Roman"/>
          <w:color w:val="auto"/>
          <w:sz w:val="28"/>
          <w:szCs w:val="28"/>
        </w:rPr>
        <w:t>разработана в соответствии с Федеральным законом от 2 августа 2013 г. N 696 (ред. от 03.07.2024); (ред. от 27.03.2025) О внесении изменений в Федеральный государственный образовательный стандарт среднего професси</w:t>
      </w:r>
      <w:r w:rsidRPr="009708AC">
        <w:rPr>
          <w:rFonts w:ascii="Times New Roman" w:hAnsi="Times New Roman"/>
          <w:color w:val="auto"/>
          <w:sz w:val="28"/>
          <w:szCs w:val="28"/>
        </w:rPr>
        <w:t>о</w:t>
      </w:r>
      <w:r w:rsidRPr="009708AC">
        <w:rPr>
          <w:rFonts w:ascii="Times New Roman" w:hAnsi="Times New Roman"/>
          <w:color w:val="auto"/>
          <w:sz w:val="28"/>
          <w:szCs w:val="28"/>
        </w:rPr>
        <w:t>нального образования).</w:t>
      </w:r>
      <w:bookmarkStart w:id="0" w:name="_GoBack"/>
      <w:bookmarkEnd w:id="0"/>
    </w:p>
    <w:p w:rsidR="009708AC" w:rsidRPr="009708AC" w:rsidRDefault="009708AC" w:rsidP="009708AC">
      <w:pPr>
        <w:suppressAutoHyphens w:val="0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9708AC" w:rsidRPr="009708AC" w:rsidRDefault="009708AC" w:rsidP="009708AC">
      <w:pPr>
        <w:suppressAutoHyphens w:val="0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9708AC" w:rsidRPr="009708AC" w:rsidRDefault="009708AC" w:rsidP="009708AC">
      <w:pPr>
        <w:suppressAutoHyphens w:val="0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9708AC">
        <w:rPr>
          <w:rFonts w:ascii="Times New Roman" w:hAnsi="Times New Roman"/>
          <w:color w:val="auto"/>
          <w:sz w:val="28"/>
          <w:szCs w:val="28"/>
        </w:rPr>
        <w:t>Организация-разработчик: государственное профессиональное   образовател</w:t>
      </w:r>
      <w:r w:rsidRPr="009708AC">
        <w:rPr>
          <w:rFonts w:ascii="Times New Roman" w:hAnsi="Times New Roman"/>
          <w:color w:val="auto"/>
          <w:sz w:val="28"/>
          <w:szCs w:val="28"/>
        </w:rPr>
        <w:t>ь</w:t>
      </w:r>
      <w:r w:rsidRPr="009708AC">
        <w:rPr>
          <w:rFonts w:ascii="Times New Roman" w:hAnsi="Times New Roman"/>
          <w:color w:val="auto"/>
          <w:sz w:val="28"/>
          <w:szCs w:val="28"/>
        </w:rPr>
        <w:t>ное автономное учреждение Амурской области</w:t>
      </w:r>
    </w:p>
    <w:p w:rsidR="009708AC" w:rsidRPr="009708AC" w:rsidRDefault="009708AC" w:rsidP="009708AC">
      <w:pPr>
        <w:suppressAutoHyphens w:val="0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9708AC">
        <w:rPr>
          <w:rFonts w:ascii="Times New Roman" w:hAnsi="Times New Roman"/>
          <w:color w:val="auto"/>
          <w:sz w:val="28"/>
          <w:szCs w:val="28"/>
        </w:rPr>
        <w:t xml:space="preserve">«Амурский многофункциональный центр профессиональных квалификаций» </w:t>
      </w:r>
    </w:p>
    <w:p w:rsidR="009708AC" w:rsidRPr="009708AC" w:rsidRDefault="009708AC" w:rsidP="009708AC">
      <w:pPr>
        <w:suppressAutoHyphens w:val="0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9708AC" w:rsidRPr="009708AC" w:rsidRDefault="009708AC" w:rsidP="009708AC">
      <w:pPr>
        <w:suppressAutoHyphens w:val="0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9708AC">
        <w:rPr>
          <w:rFonts w:ascii="Times New Roman" w:hAnsi="Times New Roman"/>
          <w:color w:val="auto"/>
          <w:sz w:val="28"/>
          <w:szCs w:val="28"/>
        </w:rPr>
        <w:t>Разработчики:</w:t>
      </w:r>
    </w:p>
    <w:p w:rsidR="009708AC" w:rsidRPr="009708AC" w:rsidRDefault="0079650C" w:rsidP="009708AC">
      <w:pPr>
        <w:suppressAutoHyphens w:val="0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Чулкова Галина Владимировна, преподаватель </w:t>
      </w:r>
    </w:p>
    <w:p w:rsidR="009708AC" w:rsidRPr="009708AC" w:rsidRDefault="009708AC" w:rsidP="009708AC">
      <w:pPr>
        <w:suppressAutoHyphens w:val="0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9708AC" w:rsidRDefault="009708AC">
      <w:pPr>
        <w:jc w:val="center"/>
        <w:rPr>
          <w:rFonts w:ascii="Times New Roman" w:hAnsi="Times New Roman"/>
          <w:b/>
          <w:sz w:val="28"/>
          <w:szCs w:val="28"/>
        </w:rPr>
      </w:pPr>
    </w:p>
    <w:p w:rsidR="009708AC" w:rsidRDefault="009708A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9650C" w:rsidRDefault="0079650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9650C" w:rsidRDefault="0079650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9650C" w:rsidRDefault="0079650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9650C" w:rsidRDefault="0079650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9650C" w:rsidRDefault="0079650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9650C" w:rsidRDefault="0079650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9650C" w:rsidRDefault="0079650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9650C" w:rsidRDefault="0079650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9650C" w:rsidRDefault="0079650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9650C" w:rsidRDefault="0079650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9650C" w:rsidRDefault="0079650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9650C" w:rsidRDefault="0079650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9650C" w:rsidRDefault="0079650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9650C" w:rsidRDefault="0079650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9650C" w:rsidRDefault="0079650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9650C" w:rsidRDefault="0079650C">
      <w:pPr>
        <w:jc w:val="center"/>
        <w:rPr>
          <w:rFonts w:ascii="Times New Roman" w:hAnsi="Times New Roman"/>
          <w:b/>
          <w:sz w:val="28"/>
          <w:szCs w:val="28"/>
        </w:rPr>
      </w:pPr>
    </w:p>
    <w:p w:rsidR="009708AC" w:rsidRDefault="009708A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50C05" w:rsidRDefault="00E92C25">
      <w:pPr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F50C05" w:rsidRDefault="00F50C05">
      <w:pPr>
        <w:rPr>
          <w:rFonts w:ascii="Times New Roman" w:hAnsi="Times New Roman"/>
          <w:b/>
          <w:i/>
          <w:sz w:val="28"/>
          <w:szCs w:val="28"/>
        </w:rPr>
      </w:pPr>
    </w:p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7501"/>
        <w:gridCol w:w="1854"/>
      </w:tblGrid>
      <w:tr w:rsidR="00F50C05">
        <w:tc>
          <w:tcPr>
            <w:tcW w:w="7500" w:type="dxa"/>
          </w:tcPr>
          <w:p w:rsidR="00F50C05" w:rsidRDefault="00E92C2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54" w:type="dxa"/>
          </w:tcPr>
          <w:p w:rsidR="00F50C05" w:rsidRDefault="00E92C25">
            <w:pPr>
              <w:jc w:val="righ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F50C05">
        <w:tc>
          <w:tcPr>
            <w:tcW w:w="7500" w:type="dxa"/>
          </w:tcPr>
          <w:p w:rsidR="00F50C05" w:rsidRDefault="00E92C2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СТРУКТУРА И СОДЕРЖАНИЕ УЧЕБНОЙ ДИСЦИПЛИНЫ</w:t>
            </w:r>
          </w:p>
          <w:p w:rsidR="00F50C05" w:rsidRDefault="00E92C2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F50C05" w:rsidRDefault="00E92C25">
            <w:pPr>
              <w:ind w:left="644"/>
              <w:jc w:val="righ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  <w:p w:rsidR="00F50C05" w:rsidRDefault="00E92C25">
            <w:pPr>
              <w:ind w:left="644"/>
              <w:jc w:val="righ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</w:tr>
      <w:tr w:rsidR="00F50C05">
        <w:tc>
          <w:tcPr>
            <w:tcW w:w="7500" w:type="dxa"/>
          </w:tcPr>
          <w:p w:rsidR="00F50C05" w:rsidRDefault="00E92C2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F50C05" w:rsidRDefault="00F50C0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4" w:type="dxa"/>
          </w:tcPr>
          <w:p w:rsidR="00F50C05" w:rsidRDefault="00E92C25">
            <w:pPr>
              <w:jc w:val="righ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</w:tr>
    </w:tbl>
    <w:p w:rsidR="00F50C05" w:rsidRDefault="00E92C25">
      <w:pPr>
        <w:jc w:val="center"/>
        <w:rPr>
          <w:rFonts w:ascii="Times New Roman" w:hAnsi="Times New Roman"/>
          <w:sz w:val="28"/>
          <w:szCs w:val="28"/>
        </w:rPr>
      </w:pPr>
      <w:r>
        <w:br w:type="page"/>
      </w:r>
    </w:p>
    <w:p w:rsidR="00F50C05" w:rsidRDefault="00E92C25">
      <w:pPr>
        <w:spacing w:after="0"/>
        <w:ind w:left="360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ПРИМЕРНОЙ РАБОЧЕЙ ПРОГРАММЫ УЧЕБНОЙ ДИСЦИПЛИНЫ</w:t>
      </w:r>
      <w:r>
        <w:rPr>
          <w:rFonts w:ascii="Times New Roman" w:hAnsi="Times New Roman"/>
          <w:b/>
          <w:sz w:val="28"/>
          <w:szCs w:val="28"/>
        </w:rPr>
        <w:br/>
        <w:t xml:space="preserve"> «БЕЗОПАСНОСТЬ ЖИЗНЕДЕЯТЕЛЬНОСТИ»</w:t>
      </w:r>
    </w:p>
    <w:p w:rsidR="00F50C05" w:rsidRDefault="00F50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50C05" w:rsidRDefault="00E92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Место дисциплины в структуре основной образовательной программы: </w:t>
      </w:r>
    </w:p>
    <w:p w:rsidR="00F50C05" w:rsidRDefault="00E92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Общеобразовательная дисциплина «Безопасность жизнедеятельности» является обязательной частью социально-гуманитарного цикла примерной образовательной программы в соответствии с ФГОС СПО по профессии </w:t>
      </w:r>
      <w:r>
        <w:rPr>
          <w:rFonts w:ascii="Times New Roman" w:hAnsi="Times New Roman"/>
          <w:b/>
          <w:bCs/>
          <w:sz w:val="28"/>
          <w:szCs w:val="28"/>
        </w:rPr>
        <w:t>23.01.10 Слесарь по обслуживанию и ремонту подвижного состава</w:t>
      </w:r>
    </w:p>
    <w:p w:rsidR="00F50C05" w:rsidRDefault="00E92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Особое значение дисциплина имеет при формировании и развитии </w:t>
      </w:r>
      <w:proofErr w:type="gramStart"/>
      <w:r>
        <w:rPr>
          <w:rFonts w:ascii="Times New Roman" w:hAnsi="Times New Roman"/>
          <w:sz w:val="28"/>
          <w:szCs w:val="28"/>
        </w:rPr>
        <w:t>ОК</w:t>
      </w:r>
      <w:proofErr w:type="gramEnd"/>
      <w:r>
        <w:rPr>
          <w:rFonts w:ascii="Times New Roman" w:hAnsi="Times New Roman"/>
          <w:sz w:val="28"/>
          <w:szCs w:val="28"/>
        </w:rPr>
        <w:t xml:space="preserve"> 01, 02, 04, 07. </w:t>
      </w:r>
    </w:p>
    <w:p w:rsidR="00F50C05" w:rsidRDefault="00E92C25">
      <w:pPr>
        <w:spacing w:after="0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 Цель и планируемые результаты освоения дисциплины:</w:t>
      </w:r>
    </w:p>
    <w:p w:rsidR="00F50C05" w:rsidRDefault="00E92C25">
      <w:pPr>
        <w:spacing w:after="0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программы учебной дисциплины </w:t>
      </w:r>
      <w:proofErr w:type="gramStart"/>
      <w:r>
        <w:rPr>
          <w:rFonts w:ascii="Times New Roman" w:hAnsi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sz w:val="28"/>
          <w:szCs w:val="28"/>
        </w:rPr>
        <w:t xml:space="preserve"> осваиваются умения и знания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2346"/>
        <w:gridCol w:w="3911"/>
        <w:gridCol w:w="3774"/>
      </w:tblGrid>
      <w:tr w:rsidR="00F50C05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C05" w:rsidRDefault="00E92C25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Код</w:t>
            </w:r>
          </w:p>
          <w:p w:rsidR="00F50C05" w:rsidRDefault="00E92C25">
            <w:pPr>
              <w:spacing w:after="0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>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C05" w:rsidRDefault="00E92C25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C05" w:rsidRDefault="00E92C25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Знания</w:t>
            </w:r>
          </w:p>
        </w:tc>
      </w:tr>
      <w:tr w:rsidR="00F50C05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C05" w:rsidRDefault="00E92C2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01. 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/>
                <w:sz w:val="24"/>
              </w:rPr>
              <w:br/>
              <w:t>к различным контекстам</w:t>
            </w:r>
          </w:p>
          <w:p w:rsidR="00F50C05" w:rsidRDefault="00F50C0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:rsidR="00F50C05" w:rsidRDefault="00F50C0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C05" w:rsidRDefault="00E92C25">
            <w:pPr>
              <w:spacing w:after="0"/>
              <w:ind w:firstLine="313"/>
              <w:jc w:val="both"/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 на рабочем месте; </w:t>
            </w:r>
          </w:p>
          <w:p w:rsidR="00F50C05" w:rsidRDefault="00E92C25">
            <w:r>
              <w:rPr>
                <w:rFonts w:ascii="Times New Roman" w:hAnsi="Times New Roman"/>
                <w:sz w:val="24"/>
              </w:rP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C05" w:rsidRDefault="00E92C25">
            <w:pPr>
              <w:spacing w:after="0"/>
              <w:ind w:firstLine="203"/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:rsidR="00F50C05" w:rsidRDefault="00E92C25">
            <w:pPr>
              <w:spacing w:after="0"/>
              <w:ind w:firstLine="203"/>
            </w:pPr>
            <w:r>
              <w:rPr>
                <w:rFonts w:ascii="Times New Roman" w:hAnsi="Times New Roman"/>
                <w:sz w:val="24"/>
              </w:rP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F50C05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C05" w:rsidRDefault="00E92C2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F50C05" w:rsidRDefault="00F50C0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C05" w:rsidRDefault="00E92C25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C05" w:rsidRDefault="00E92C25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F50C05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C05" w:rsidRDefault="00E92C2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 04.  Эффективно взаимодействовать </w:t>
            </w:r>
            <w:r>
              <w:rPr>
                <w:rFonts w:ascii="Times New Roman" w:hAnsi="Times New Roman"/>
                <w:sz w:val="24"/>
              </w:rPr>
              <w:lastRenderedPageBreak/>
              <w:t>и работать в коллективе и команде</w:t>
            </w:r>
          </w:p>
          <w:p w:rsidR="00F50C05" w:rsidRDefault="00F50C0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C05" w:rsidRDefault="00E92C25">
            <w:pPr>
              <w:spacing w:after="0"/>
              <w:ind w:firstLine="313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участвовать в работе коллектива, команды,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взаимодействовать с коллегами, руководством, клиентами для создания </w:t>
            </w:r>
            <w:proofErr w:type="spellStart"/>
            <w:r>
              <w:rPr>
                <w:rFonts w:ascii="Times New Roman" w:hAnsi="Times New Roman"/>
                <w:sz w:val="24"/>
              </w:rPr>
              <w:t>человеко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природозащитной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C05" w:rsidRDefault="00E92C25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психологические аспекты деятельности трудового </w:t>
            </w:r>
            <w:r>
              <w:rPr>
                <w:rFonts w:ascii="Times New Roman" w:hAnsi="Times New Roman"/>
                <w:sz w:val="24"/>
              </w:rPr>
              <w:lastRenderedPageBreak/>
              <w:t>коллектива и личности для минимизации опасностей и эффективного управления рисками ЧС на рабочем месте.</w:t>
            </w:r>
          </w:p>
          <w:p w:rsidR="00F50C05" w:rsidRDefault="00F50C0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0C05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C05" w:rsidRDefault="00E92C2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C05" w:rsidRDefault="00E92C25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действовать в чрезвычайных ситуациях мирного и военного времени;</w:t>
            </w:r>
          </w:p>
          <w:p w:rsidR="00F50C05" w:rsidRDefault="00E92C25">
            <w:pPr>
              <w:spacing w:after="0"/>
            </w:pPr>
            <w:r>
              <w:rPr>
                <w:rStyle w:val="1"/>
                <w:rFonts w:ascii="Times New Roman" w:hAnsi="Times New Roman"/>
                <w:sz w:val="24"/>
              </w:rPr>
              <w:t>соблюдать правила поведения и порядок действий населения по сигналам гражданской обороны</w:t>
            </w:r>
          </w:p>
          <w:p w:rsidR="00F50C05" w:rsidRDefault="00E92C25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владеть общей физической и строевой подготовкой  навыками обязательной подготовки к военной службе;</w:t>
            </w:r>
          </w:p>
          <w:p w:rsidR="00F50C05" w:rsidRDefault="00E92C25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выполнять мероприятия доврачебной помощи пострадавшим;</w:t>
            </w:r>
          </w:p>
          <w:p w:rsidR="00F50C05" w:rsidRDefault="00E92C25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демонстрировать основы оказания первой доврачебной помощи пострадавшим;</w:t>
            </w:r>
          </w:p>
          <w:p w:rsidR="00F50C05" w:rsidRDefault="00E92C25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осуществлять профилактику инфекционных заболеваний;</w:t>
            </w:r>
          </w:p>
          <w:p w:rsidR="00F50C05" w:rsidRDefault="00E92C25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определять показатели здоровья и оценивать физическое состояние</w:t>
            </w:r>
          </w:p>
          <w:p w:rsidR="00F50C05" w:rsidRDefault="00F50C0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C05" w:rsidRDefault="00E92C25">
            <w:pPr>
              <w:spacing w:after="0"/>
              <w:ind w:firstLine="203"/>
            </w:pPr>
            <w:r>
              <w:rPr>
                <w:rFonts w:ascii="Times New Roman" w:hAnsi="Times New Roman"/>
                <w:sz w:val="24"/>
              </w:rPr>
              <w:t>нормы экологической безопасности при ведении профессиональной деятельности;</w:t>
            </w:r>
          </w:p>
          <w:p w:rsidR="00F50C05" w:rsidRDefault="00E92C25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основы военной безопасности и обороны государства;</w:t>
            </w:r>
          </w:p>
          <w:p w:rsidR="00F50C05" w:rsidRDefault="00E92C25">
            <w:pPr>
              <w:spacing w:after="0"/>
              <w:ind w:firstLine="203"/>
            </w:pPr>
            <w:r>
              <w:rPr>
                <w:rFonts w:ascii="Times New Roman" w:hAnsi="Times New Roman"/>
                <w:sz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:rsidR="00F50C05" w:rsidRDefault="00E92C25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основы строевой, огневой и тактической подготовки;</w:t>
            </w:r>
          </w:p>
          <w:p w:rsidR="00F50C05" w:rsidRDefault="00E92C25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боевые традиции Вооруженных Сил России;</w:t>
            </w:r>
          </w:p>
          <w:p w:rsidR="00F50C05" w:rsidRDefault="00E92C25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характеристики поражений организма человека от воздействий опасных факторов;</w:t>
            </w:r>
          </w:p>
          <w:p w:rsidR="00F50C05" w:rsidRDefault="00E92C25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классификацию и общие признаки инфекционных заболеваний;</w:t>
            </w:r>
          </w:p>
          <w:p w:rsidR="00F50C05" w:rsidRDefault="00E92C25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факторы формирования здорового образа жизни</w:t>
            </w:r>
          </w:p>
        </w:tc>
      </w:tr>
      <w:tr w:rsidR="00F50C05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C05" w:rsidRDefault="00E92C2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…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C05" w:rsidRDefault="00F50C05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C05" w:rsidRDefault="00F50C05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F50C05" w:rsidRDefault="00F50C05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F50C05" w:rsidRDefault="00F50C05">
      <w:pPr>
        <w:widowControl w:val="0"/>
        <w:spacing w:after="0"/>
        <w:jc w:val="center"/>
        <w:rPr>
          <w:rFonts w:ascii="Times New Roman" w:hAnsi="Times New Roman"/>
          <w:b/>
          <w:sz w:val="24"/>
        </w:rPr>
      </w:pPr>
    </w:p>
    <w:p w:rsidR="00F50C05" w:rsidRDefault="00F50C0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F50C05" w:rsidRDefault="00F50C0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F50C05" w:rsidRDefault="00F50C0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F50C05" w:rsidRDefault="00F50C0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F50C05" w:rsidRDefault="00F50C0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F50C05" w:rsidRDefault="00F50C0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F50C05" w:rsidRDefault="00F50C0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F50C05" w:rsidRDefault="00F50C0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F50C05" w:rsidRDefault="00F50C0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F50C05" w:rsidRDefault="00F50C0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F50C05" w:rsidRDefault="00F50C0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F50C05" w:rsidRDefault="00F50C0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F50C05" w:rsidRDefault="00F50C0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F50C05" w:rsidRDefault="00F50C0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F50C05" w:rsidRDefault="00F50C05" w:rsidP="00E92C25">
      <w:pPr>
        <w:widowControl w:val="0"/>
        <w:spacing w:after="0"/>
        <w:rPr>
          <w:rFonts w:ascii="Times New Roman" w:hAnsi="Times New Roman"/>
          <w:b/>
          <w:sz w:val="24"/>
        </w:rPr>
      </w:pPr>
    </w:p>
    <w:p w:rsidR="00F50C05" w:rsidRDefault="00F50C0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F50C05" w:rsidRDefault="00E92C25">
      <w:pPr>
        <w:widowControl w:val="0"/>
        <w:spacing w:after="0"/>
        <w:ind w:left="360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СТРУКТУРА И СОДЕРЖАНИЕ УЧЕБНОЙ ДИСЦИПЛИНЫ </w:t>
      </w:r>
    </w:p>
    <w:p w:rsidR="00F50C05" w:rsidRDefault="00E92C25">
      <w:pPr>
        <w:spacing w:after="0"/>
        <w:ind w:firstLine="709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F50C05" w:rsidRDefault="00F50C05">
      <w:pPr>
        <w:spacing w:after="0"/>
        <w:rPr>
          <w:rFonts w:ascii="Times New Roman" w:hAnsi="Times New Roman"/>
          <w:b/>
          <w:i/>
          <w:sz w:val="24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7263"/>
        <w:gridCol w:w="2591"/>
      </w:tblGrid>
      <w:tr w:rsidR="00F50C0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C05" w:rsidRDefault="00E92C25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C05" w:rsidRDefault="00E92C25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F50C0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C05" w:rsidRDefault="00E92C25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C05" w:rsidRDefault="00E92C25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F50C05">
        <w:trPr>
          <w:trHeight w:val="336"/>
        </w:trPr>
        <w:tc>
          <w:tcPr>
            <w:tcW w:w="9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C05" w:rsidRDefault="00E92C25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F50C0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C05" w:rsidRDefault="00E92C25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C05" w:rsidRDefault="00E92C25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F50C0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C05" w:rsidRDefault="00E92C25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C05" w:rsidRDefault="00E92C25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F50C05">
        <w:trPr>
          <w:trHeight w:val="331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C05" w:rsidRDefault="00E92C25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(зачёт)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F50C05" w:rsidRDefault="00F50C05">
      <w:pPr>
        <w:sectPr w:rsidR="00F50C05">
          <w:footerReference w:type="even" r:id="rId9"/>
          <w:footerReference w:type="default" r:id="rId10"/>
          <w:footerReference w:type="first" r:id="rId11"/>
          <w:pgSz w:w="11906" w:h="16838"/>
          <w:pgMar w:top="1134" w:right="1134" w:bottom="1134" w:left="1134" w:header="0" w:footer="283" w:gutter="0"/>
          <w:cols w:space="720"/>
          <w:formProt w:val="0"/>
          <w:titlePg/>
          <w:docGrid w:linePitch="100"/>
        </w:sectPr>
      </w:pPr>
    </w:p>
    <w:p w:rsidR="00F50C05" w:rsidRDefault="00E92C25">
      <w:pPr>
        <w:widowControl w:val="0"/>
        <w:spacing w:after="120"/>
        <w:ind w:firstLine="709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F50C05" w:rsidRDefault="00F50C05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W w:w="1482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377"/>
        <w:gridCol w:w="8510"/>
        <w:gridCol w:w="1953"/>
        <w:gridCol w:w="1981"/>
      </w:tblGrid>
      <w:tr w:rsidR="00F50C05">
        <w:trPr>
          <w:trHeight w:val="2085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nos" w:hAnsi="Tinos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Объем, акад. </w:t>
            </w:r>
            <w:proofErr w:type="gramStart"/>
            <w:r>
              <w:rPr>
                <w:rFonts w:ascii="Tinos" w:hAnsi="Tinos"/>
                <w:b/>
                <w:sz w:val="24"/>
                <w:szCs w:val="24"/>
              </w:rPr>
              <w:t>ч</w:t>
            </w:r>
            <w:proofErr w:type="gramEnd"/>
            <w:r>
              <w:rPr>
                <w:rFonts w:ascii="Tinos" w:hAnsi="Tinos"/>
                <w:b/>
                <w:sz w:val="24"/>
                <w:szCs w:val="24"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50C05">
        <w:trPr>
          <w:trHeight w:val="371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</w:pPr>
            <w:r>
              <w:rPr>
                <w:rFonts w:ascii="Tinos" w:hAnsi="Tinos"/>
                <w:b/>
                <w:sz w:val="24"/>
                <w:szCs w:val="24"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</w:pPr>
            <w:r>
              <w:rPr>
                <w:rFonts w:ascii="Tinos" w:hAnsi="Tinos"/>
                <w:b/>
                <w:sz w:val="24"/>
                <w:szCs w:val="24"/>
              </w:rPr>
              <w:t>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center"/>
            </w:pPr>
            <w:r>
              <w:rPr>
                <w:rFonts w:ascii="Tinos" w:hAnsi="Tinos"/>
                <w:b/>
                <w:sz w:val="24"/>
                <w:szCs w:val="24"/>
              </w:rPr>
              <w:t>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</w:pPr>
            <w:r>
              <w:rPr>
                <w:rFonts w:ascii="Tinos" w:hAnsi="Tinos"/>
                <w:b/>
                <w:sz w:val="24"/>
                <w:szCs w:val="24"/>
              </w:rPr>
              <w:t>4</w:t>
            </w:r>
          </w:p>
        </w:tc>
      </w:tr>
      <w:tr w:rsidR="00F50C05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          Раздел 1.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Теоретические </w:t>
            </w:r>
            <w:proofErr w:type="spellStart"/>
            <w:r>
              <w:rPr>
                <w:rFonts w:ascii="Tinos" w:hAnsi="Tinos"/>
                <w:b/>
                <w:sz w:val="24"/>
                <w:szCs w:val="24"/>
              </w:rPr>
              <w:t>осно</w:t>
            </w:r>
            <w:proofErr w:type="spellEnd"/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вы безопасности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жизнедеятельности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и поведение </w:t>
            </w:r>
            <w:proofErr w:type="spellStart"/>
            <w:r>
              <w:rPr>
                <w:rFonts w:ascii="Tinos" w:hAnsi="Tinos"/>
                <w:b/>
                <w:sz w:val="24"/>
                <w:szCs w:val="24"/>
              </w:rPr>
              <w:t>челове</w:t>
            </w:r>
            <w:proofErr w:type="spellEnd"/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ка в чрезвычайных с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proofErr w:type="spellStart"/>
            <w:r>
              <w:rPr>
                <w:rFonts w:ascii="Tinos" w:hAnsi="Tinos"/>
                <w:b/>
                <w:sz w:val="24"/>
                <w:szCs w:val="24"/>
              </w:rPr>
              <w:t>итуациях</w:t>
            </w:r>
            <w:proofErr w:type="spellEnd"/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0C05" w:rsidRDefault="00E92C25">
            <w:pPr>
              <w:spacing w:after="0"/>
              <w:jc w:val="center"/>
            </w:pPr>
            <w:r>
              <w:rPr>
                <w:rFonts w:ascii="Tinos" w:hAnsi="Tinos"/>
                <w:b/>
                <w:sz w:val="24"/>
                <w:szCs w:val="24"/>
              </w:rPr>
              <w:t>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F50C05">
        <w:trPr>
          <w:trHeight w:val="310"/>
        </w:trPr>
        <w:tc>
          <w:tcPr>
            <w:tcW w:w="237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1.1.</w:t>
            </w:r>
          </w:p>
          <w:p w:rsidR="00F50C05" w:rsidRDefault="00E92C2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Теоретические основы безопасности жизнедеятельности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E92C25">
            <w:pPr>
              <w:spacing w:after="0"/>
              <w:jc w:val="center"/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ind w:firstLine="459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1.</w:t>
            </w:r>
            <w:r>
              <w:rPr>
                <w:rFonts w:ascii="Tinos" w:hAnsi="Tinos"/>
                <w:sz w:val="24"/>
                <w:szCs w:val="24"/>
              </w:rPr>
              <w:t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Представление о системе «человек – среда обитания», ее структуре и функциональных связях. Системы безопасности и их структура.</w:t>
            </w:r>
          </w:p>
          <w:p w:rsidR="00F50C05" w:rsidRDefault="00E92C25">
            <w:pPr>
              <w:spacing w:after="0"/>
              <w:ind w:firstLine="459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2.</w:t>
            </w:r>
            <w:r>
              <w:rPr>
                <w:rFonts w:ascii="Tinos" w:hAnsi="Tinos"/>
                <w:sz w:val="24"/>
                <w:szCs w:val="24"/>
              </w:rPr>
              <w:t xml:space="preserve">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нарушениями норм безопасности </w:t>
            </w:r>
            <w:r>
              <w:rPr>
                <w:rFonts w:ascii="Tinos" w:hAnsi="Tinos"/>
                <w:sz w:val="24"/>
                <w:szCs w:val="24"/>
              </w:rPr>
              <w:lastRenderedPageBreak/>
              <w:t>жизнедеятельности на рабочем месте. Алгоритмы поддержания безопасных условий жизнедеятельности на рабочем месте</w:t>
            </w:r>
            <w:r>
              <w:rPr>
                <w:rStyle w:val="afffff9"/>
                <w:rFonts w:ascii="Tinos" w:hAnsi="Tinos"/>
                <w:sz w:val="24"/>
                <w:szCs w:val="24"/>
              </w:rPr>
              <w:footnoteReference w:id="1"/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322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Тема 1.2.</w:t>
            </w:r>
          </w:p>
          <w:p w:rsidR="00F50C05" w:rsidRDefault="00E92C2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Безопасное поведение человека в чрезвычайных ситуациях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E92C25">
            <w:pPr>
              <w:spacing w:after="0"/>
              <w:jc w:val="center"/>
            </w:pPr>
            <w:r>
              <w:rPr>
                <w:rFonts w:ascii="Tinos" w:hAnsi="Tinos"/>
                <w:sz w:val="24"/>
                <w:szCs w:val="24"/>
              </w:rPr>
              <w:t>6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ind w:firstLine="459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3. </w:t>
            </w:r>
            <w:r>
              <w:rPr>
                <w:rFonts w:ascii="Tinos" w:hAnsi="Tinos"/>
                <w:sz w:val="24"/>
                <w:szCs w:val="24"/>
              </w:rPr>
              <w:t>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по сигналам гражданской обороны</w:t>
            </w:r>
          </w:p>
          <w:p w:rsidR="00F50C05" w:rsidRDefault="00E92C25">
            <w:pPr>
              <w:spacing w:after="0"/>
              <w:ind w:firstLine="459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4. </w:t>
            </w:r>
            <w:r>
              <w:rPr>
                <w:rFonts w:ascii="Tinos" w:hAnsi="Tinos"/>
                <w:sz w:val="24"/>
                <w:szCs w:val="24"/>
              </w:rPr>
              <w:t>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222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5.</w:t>
            </w:r>
            <w:r>
              <w:rPr>
                <w:rFonts w:ascii="Tinos" w:hAnsi="Tinos"/>
                <w:sz w:val="24"/>
                <w:szCs w:val="24"/>
              </w:rPr>
              <w:t xml:space="preserve"> Использование на рабочем месте средств индивидуальной защиты от поражающих факторов при ЧС</w:t>
            </w:r>
          </w:p>
          <w:p w:rsidR="00F50C05" w:rsidRDefault="00E92C25">
            <w:pPr>
              <w:spacing w:after="0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6.</w:t>
            </w:r>
            <w:r>
              <w:rPr>
                <w:rFonts w:ascii="Tinos" w:hAnsi="Tinos"/>
                <w:sz w:val="24"/>
                <w:szCs w:val="24"/>
              </w:rPr>
              <w:t xml:space="preserve"> Использование на рабочем месте средств индивидуальной защиты от поражающих факторов при ЧС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7.</w:t>
            </w:r>
            <w:r>
              <w:rPr>
                <w:rFonts w:ascii="Tinos" w:hAnsi="Tinos"/>
                <w:sz w:val="24"/>
                <w:szCs w:val="24"/>
              </w:rPr>
              <w:t xml:space="preserve"> Правила поведения и действия по сигналам гражданской обороны</w:t>
            </w:r>
          </w:p>
          <w:p w:rsidR="00F50C05" w:rsidRDefault="00E92C25">
            <w:pPr>
              <w:spacing w:after="0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</w:rPr>
              <w:t xml:space="preserve">8. </w:t>
            </w:r>
            <w:r>
              <w:rPr>
                <w:rFonts w:ascii="Tinos" w:hAnsi="Tinos"/>
                <w:sz w:val="24"/>
                <w:szCs w:val="24"/>
              </w:rPr>
              <w:t>Правила поведения и действия по сигналам гражданской обороны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20"/>
        </w:trPr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         Раздел 2.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  Основы военной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 службы и медицин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nos" w:hAnsi="Tinos"/>
                <w:b/>
                <w:sz w:val="24"/>
                <w:szCs w:val="24"/>
              </w:rPr>
              <w:t>ской</w:t>
            </w:r>
            <w:proofErr w:type="spellEnd"/>
            <w:r>
              <w:rPr>
                <w:rFonts w:ascii="Tinos" w:hAnsi="Tinos"/>
                <w:b/>
                <w:sz w:val="24"/>
                <w:szCs w:val="24"/>
              </w:rPr>
              <w:t xml:space="preserve"> подготовки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E92C25">
            <w:pPr>
              <w:spacing w:after="0"/>
              <w:jc w:val="center"/>
            </w:pPr>
            <w:r>
              <w:rPr>
                <w:rFonts w:ascii="Tinos" w:hAnsi="Tinos"/>
                <w:b/>
                <w:sz w:val="24"/>
                <w:szCs w:val="24"/>
              </w:rPr>
              <w:t>28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F50C05">
        <w:trPr>
          <w:trHeight w:val="20"/>
        </w:trPr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                                                                Модуль «Основы военной службы» (для юношей)»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F50C05">
        <w:trPr>
          <w:trHeight w:val="18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2.1.</w:t>
            </w:r>
          </w:p>
          <w:p w:rsidR="00F50C05" w:rsidRDefault="00E92C2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Основы военной </w:t>
            </w: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безопасности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E92C25">
            <w:pPr>
              <w:spacing w:after="0"/>
              <w:jc w:val="center"/>
            </w:pPr>
            <w:r>
              <w:rPr>
                <w:rFonts w:ascii="Tinos" w:hAnsi="Tinos"/>
                <w:b/>
                <w:sz w:val="24"/>
                <w:szCs w:val="24"/>
              </w:rPr>
              <w:t>2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jc w:val="both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F50C05">
        <w:trPr>
          <w:trHeight w:val="1746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ind w:firstLine="17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9.</w:t>
            </w:r>
            <w:r>
              <w:rPr>
                <w:rFonts w:ascii="Tinos" w:hAnsi="Tinos"/>
                <w:sz w:val="24"/>
                <w:szCs w:val="24"/>
              </w:rPr>
              <w:t xml:space="preserve"> 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</w:t>
            </w:r>
          </w:p>
          <w:p w:rsidR="00F50C05" w:rsidRDefault="00E92C25">
            <w:pPr>
              <w:spacing w:after="0"/>
              <w:ind w:firstLine="17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10.</w:t>
            </w:r>
            <w:r>
              <w:rPr>
                <w:rFonts w:ascii="Tinos" w:hAnsi="Tinos"/>
                <w:sz w:val="24"/>
                <w:szCs w:val="24"/>
              </w:rPr>
              <w:t xml:space="preserve"> Виды Вооруженных Сил Российской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275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Тема 2.2. Организационные и правовые основы военной службы в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Содержание </w:t>
            </w:r>
            <w:proofErr w:type="gramStart"/>
            <w:r>
              <w:rPr>
                <w:rFonts w:ascii="Tinos" w:hAnsi="Tinos"/>
                <w:b/>
                <w:sz w:val="24"/>
                <w:szCs w:val="24"/>
              </w:rPr>
              <w:t>учебного</w:t>
            </w:r>
            <w:proofErr w:type="gramEnd"/>
            <w:r>
              <w:rPr>
                <w:rFonts w:ascii="Tinos" w:hAnsi="Tinos"/>
                <w:b/>
                <w:sz w:val="24"/>
                <w:szCs w:val="24"/>
              </w:rPr>
              <w:t xml:space="preserve"> материла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E92C25">
            <w:pPr>
              <w:spacing w:after="0"/>
              <w:jc w:val="center"/>
            </w:pPr>
            <w:r>
              <w:rPr>
                <w:rFonts w:ascii="Tinos" w:hAnsi="Tinos"/>
                <w:b/>
                <w:sz w:val="24"/>
                <w:szCs w:val="24"/>
              </w:rPr>
              <w:t>4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ind w:firstLine="17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11.</w:t>
            </w:r>
            <w:r>
              <w:rPr>
                <w:rFonts w:ascii="Tinos" w:hAnsi="Tinos"/>
                <w:sz w:val="24"/>
                <w:szCs w:val="24"/>
              </w:rPr>
              <w:t xml:space="preserve"> 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</w:t>
            </w:r>
          </w:p>
          <w:p w:rsidR="00F50C05" w:rsidRDefault="00E92C25">
            <w:pPr>
              <w:spacing w:after="0"/>
              <w:ind w:firstLine="17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12.</w:t>
            </w:r>
            <w:r>
              <w:rPr>
                <w:rFonts w:ascii="Tinos" w:hAnsi="Tinos"/>
                <w:sz w:val="24"/>
                <w:szCs w:val="24"/>
              </w:rPr>
              <w:t xml:space="preserve"> Медицинское освидетельствование и обследование граждан при постановке их на воинский учет и при призыве на военную службу. Обязательная и добровольная подготовка 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</w:pPr>
            <w:r>
              <w:rPr>
                <w:rFonts w:ascii="Tinos" w:hAnsi="Tinos"/>
                <w:b/>
                <w:sz w:val="24"/>
                <w:szCs w:val="24"/>
              </w:rPr>
              <w:t>13.</w:t>
            </w:r>
            <w:r>
              <w:rPr>
                <w:rFonts w:ascii="Tinos" w:hAnsi="Tinos"/>
                <w:sz w:val="24"/>
                <w:szCs w:val="24"/>
              </w:rPr>
              <w:t xml:space="preserve"> С</w:t>
            </w:r>
            <w:r>
              <w:rPr>
                <w:rStyle w:val="1"/>
                <w:rFonts w:ascii="Tinos" w:hAnsi="Tinos"/>
                <w:sz w:val="24"/>
                <w:szCs w:val="24"/>
              </w:rPr>
              <w:t>амоподготовка будущего призывника к осуществлению военной деятельности</w:t>
            </w:r>
          </w:p>
          <w:p w:rsidR="00F50C05" w:rsidRDefault="00E92C25">
            <w:pPr>
              <w:spacing w:after="0"/>
              <w:jc w:val="both"/>
            </w:pPr>
            <w:r>
              <w:rPr>
                <w:rStyle w:val="1"/>
                <w:rFonts w:ascii="Tinos" w:hAnsi="Tinos"/>
                <w:b/>
                <w:sz w:val="24"/>
                <w:szCs w:val="24"/>
              </w:rPr>
              <w:t>14.</w:t>
            </w:r>
            <w:r>
              <w:rPr>
                <w:rFonts w:ascii="Tinos" w:hAnsi="Tinos"/>
                <w:sz w:val="24"/>
                <w:szCs w:val="24"/>
              </w:rPr>
              <w:t xml:space="preserve"> Общевоинские уставы Вооруженных Сил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198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2.3.</w:t>
            </w:r>
          </w:p>
          <w:p w:rsidR="00F50C05" w:rsidRDefault="00E92C25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Основы строевой и физической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E92C25">
            <w:pPr>
              <w:spacing w:after="0"/>
              <w:jc w:val="center"/>
            </w:pPr>
            <w:r>
              <w:rPr>
                <w:rFonts w:ascii="Tinos" w:hAnsi="Tinos"/>
                <w:b/>
                <w:sz w:val="24"/>
                <w:szCs w:val="24"/>
              </w:rPr>
              <w:t>6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ind w:firstLine="17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15.</w:t>
            </w:r>
            <w:r>
              <w:rPr>
                <w:rFonts w:ascii="Tinos" w:hAnsi="Tinos"/>
                <w:sz w:val="24"/>
                <w:szCs w:val="24"/>
              </w:rPr>
              <w:t xml:space="preserve"> 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</w:t>
            </w:r>
          </w:p>
          <w:p w:rsidR="00F50C05" w:rsidRDefault="00E92C25">
            <w:pPr>
              <w:spacing w:after="0"/>
              <w:ind w:firstLine="17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16.</w:t>
            </w:r>
            <w:r>
              <w:rPr>
                <w:rFonts w:ascii="Tinos" w:hAnsi="Tinos"/>
                <w:sz w:val="24"/>
                <w:szCs w:val="24"/>
              </w:rPr>
              <w:t xml:space="preserve"> 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17.</w:t>
            </w:r>
            <w:r>
              <w:rPr>
                <w:rFonts w:ascii="Tinos" w:hAnsi="Tinos"/>
                <w:sz w:val="24"/>
                <w:szCs w:val="24"/>
              </w:rPr>
              <w:t xml:space="preserve"> Строевая и физическая подготовка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</w:rPr>
              <w:t xml:space="preserve">18.  </w:t>
            </w:r>
            <w:r>
              <w:rPr>
                <w:rFonts w:ascii="Tinos" w:hAnsi="Tinos"/>
                <w:sz w:val="24"/>
                <w:szCs w:val="24"/>
              </w:rPr>
              <w:t xml:space="preserve"> Строевая и физическая подготовка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</w:rPr>
              <w:t>19.</w:t>
            </w:r>
            <w:r>
              <w:rPr>
                <w:rFonts w:ascii="Tinos" w:hAnsi="Tinos"/>
                <w:sz w:val="24"/>
                <w:szCs w:val="24"/>
              </w:rPr>
              <w:t xml:space="preserve">   Строевая и физическая подготовка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</w:rPr>
              <w:t xml:space="preserve">20. </w:t>
            </w:r>
            <w:r>
              <w:rPr>
                <w:rFonts w:ascii="Tinos" w:hAnsi="Tinos"/>
                <w:sz w:val="24"/>
                <w:szCs w:val="24"/>
              </w:rPr>
              <w:t xml:space="preserve">   Строевая и физическая подготовка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317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2.4.</w:t>
            </w:r>
          </w:p>
          <w:p w:rsidR="00F50C05" w:rsidRDefault="00E92C25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Основы огневой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E92C25">
            <w:pPr>
              <w:spacing w:after="0"/>
              <w:jc w:val="center"/>
            </w:pPr>
            <w:r>
              <w:rPr>
                <w:rFonts w:ascii="Tinos" w:hAnsi="Tinos"/>
                <w:b/>
                <w:sz w:val="24"/>
                <w:szCs w:val="24"/>
              </w:rPr>
              <w:t>4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ind w:firstLine="567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21.</w:t>
            </w:r>
            <w:r>
              <w:rPr>
                <w:rFonts w:ascii="Tinos" w:hAnsi="Tinos"/>
                <w:sz w:val="24"/>
                <w:szCs w:val="24"/>
              </w:rPr>
              <w:t xml:space="preserve">  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оружия и правильность прицеливания.</w:t>
            </w:r>
          </w:p>
          <w:p w:rsidR="00F50C05" w:rsidRDefault="00E92C25">
            <w:pPr>
              <w:spacing w:after="0"/>
              <w:ind w:firstLine="567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22.</w:t>
            </w:r>
            <w:r>
              <w:rPr>
                <w:rFonts w:ascii="Tinos" w:hAnsi="Tinos"/>
                <w:sz w:val="24"/>
                <w:szCs w:val="24"/>
              </w:rPr>
              <w:t xml:space="preserve"> 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   </w:t>
            </w:r>
            <w:r>
              <w:rPr>
                <w:rFonts w:ascii="Tinos" w:hAnsi="Tinos"/>
                <w:b/>
                <w:sz w:val="24"/>
                <w:szCs w:val="24"/>
              </w:rPr>
              <w:t>23.</w:t>
            </w:r>
            <w:r>
              <w:rPr>
                <w:rFonts w:ascii="Tinos" w:hAnsi="Tinos"/>
                <w:sz w:val="24"/>
                <w:szCs w:val="24"/>
              </w:rPr>
              <w:t xml:space="preserve"> Отработка начальных навыков обращения с оружием.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   </w:t>
            </w:r>
            <w:r>
              <w:rPr>
                <w:rFonts w:ascii="Tinos" w:hAnsi="Tinos"/>
                <w:b/>
                <w:sz w:val="24"/>
                <w:szCs w:val="24"/>
              </w:rPr>
              <w:t>24.</w:t>
            </w:r>
            <w:r>
              <w:rPr>
                <w:rFonts w:ascii="Tinos" w:hAnsi="Tinos"/>
                <w:sz w:val="24"/>
                <w:szCs w:val="24"/>
              </w:rPr>
              <w:t xml:space="preserve"> Отработка начальных навыков обращения с оружием.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645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2.5. Основы тактической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E92C25">
            <w:pPr>
              <w:spacing w:after="0"/>
              <w:jc w:val="center"/>
            </w:pPr>
            <w:r>
              <w:rPr>
                <w:rFonts w:ascii="Tinos" w:hAnsi="Tinos"/>
                <w:b/>
                <w:sz w:val="24"/>
                <w:szCs w:val="24"/>
              </w:rPr>
              <w:t>2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ind w:firstLine="176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25.</w:t>
            </w:r>
            <w:r>
              <w:rPr>
                <w:rFonts w:ascii="Tinos" w:hAnsi="Tinos"/>
                <w:sz w:val="24"/>
                <w:szCs w:val="24"/>
              </w:rPr>
              <w:t>Основы общевойскового боя. Основные понятия общевойскового боя (бой, удар, огонь, маневр). Виды маневра.</w:t>
            </w:r>
          </w:p>
          <w:p w:rsidR="00F50C05" w:rsidRDefault="00E92C25">
            <w:pPr>
              <w:spacing w:after="0"/>
              <w:ind w:firstLine="176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26.</w:t>
            </w:r>
            <w:r>
              <w:rPr>
                <w:rFonts w:ascii="Tinos" w:hAnsi="Tinos"/>
                <w:sz w:val="24"/>
                <w:szCs w:val="24"/>
              </w:rPr>
              <w:t>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645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Тема 2.6. Основы военной топографии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E92C25">
            <w:pPr>
              <w:spacing w:after="0"/>
              <w:jc w:val="center"/>
            </w:pPr>
            <w:r>
              <w:rPr>
                <w:rFonts w:ascii="Tinos" w:hAnsi="Tinos"/>
                <w:b/>
                <w:sz w:val="24"/>
                <w:szCs w:val="24"/>
              </w:rPr>
              <w:t>2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ind w:firstLine="176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27</w:t>
            </w:r>
            <w:r>
              <w:rPr>
                <w:rFonts w:ascii="Tinos" w:hAnsi="Tinos"/>
                <w:sz w:val="24"/>
                <w:szCs w:val="24"/>
              </w:rPr>
              <w:t>.Местность как элемент боевой обстановки. Тактические свойства местности, основные её разновидности и влияние на боевые действия войск.</w:t>
            </w:r>
          </w:p>
          <w:p w:rsidR="00F50C05" w:rsidRDefault="00E92C25">
            <w:pPr>
              <w:spacing w:after="0"/>
              <w:ind w:firstLine="176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28.</w:t>
            </w:r>
            <w:r>
              <w:rPr>
                <w:rFonts w:ascii="Tinos" w:hAnsi="Tinos"/>
                <w:sz w:val="24"/>
                <w:szCs w:val="24"/>
              </w:rPr>
              <w:t xml:space="preserve">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645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2.7. Основы инженерной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E92C25">
            <w:pPr>
              <w:spacing w:after="0"/>
              <w:jc w:val="center"/>
            </w:pPr>
            <w:r>
              <w:rPr>
                <w:rFonts w:ascii="Tinos" w:hAnsi="Tinos"/>
                <w:b/>
                <w:sz w:val="24"/>
                <w:szCs w:val="24"/>
              </w:rPr>
              <w:t>2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ind w:firstLine="176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29</w:t>
            </w:r>
            <w:r>
              <w:rPr>
                <w:rFonts w:ascii="Tinos" w:hAnsi="Tinos"/>
                <w:sz w:val="24"/>
                <w:szCs w:val="24"/>
              </w:rPr>
              <w:t>.Порядок оборудования позиции отделения. Назначение, размеры и последовательность оборудования окопа для стрелка.</w:t>
            </w:r>
          </w:p>
          <w:p w:rsidR="00F50C05" w:rsidRDefault="00E92C25">
            <w:pPr>
              <w:spacing w:after="0"/>
              <w:ind w:firstLine="176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30</w:t>
            </w:r>
            <w:r>
              <w:rPr>
                <w:rFonts w:ascii="Tinos" w:hAnsi="Tinos"/>
                <w:sz w:val="24"/>
                <w:szCs w:val="24"/>
              </w:rPr>
              <w:t>. Шанцевый инструмент, его назначение, применение и сбережение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302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2.8. Основы военно-медицинской подготовки. Тактическая медицина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E92C25">
            <w:pPr>
              <w:spacing w:after="0"/>
              <w:jc w:val="center"/>
            </w:pPr>
            <w:r>
              <w:rPr>
                <w:rFonts w:ascii="Tinos" w:hAnsi="Tinos"/>
                <w:b/>
                <w:sz w:val="24"/>
                <w:szCs w:val="24"/>
              </w:rPr>
              <w:t>4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ind w:firstLine="176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31.</w:t>
            </w:r>
            <w:r>
              <w:rPr>
                <w:rFonts w:ascii="Tinos" w:hAnsi="Tinos"/>
                <w:sz w:val="24"/>
                <w:szCs w:val="24"/>
              </w:rPr>
              <w:t xml:space="preserve"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</w:t>
            </w:r>
            <w:proofErr w:type="spellStart"/>
            <w:r>
              <w:rPr>
                <w:rFonts w:ascii="Tinos" w:hAnsi="Tinos"/>
                <w:sz w:val="24"/>
                <w:szCs w:val="24"/>
              </w:rPr>
              <w:t>т.ч</w:t>
            </w:r>
            <w:proofErr w:type="spellEnd"/>
            <w:r>
              <w:rPr>
                <w:rFonts w:ascii="Tinos" w:hAnsi="Tinos"/>
                <w:sz w:val="24"/>
                <w:szCs w:val="24"/>
              </w:rPr>
              <w:t>. боевых ранений.</w:t>
            </w:r>
          </w:p>
          <w:p w:rsidR="00F50C05" w:rsidRDefault="00E92C25">
            <w:pPr>
              <w:spacing w:after="0"/>
              <w:ind w:firstLine="176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32.</w:t>
            </w:r>
            <w:r>
              <w:rPr>
                <w:rFonts w:ascii="Tinos" w:hAnsi="Tinos"/>
                <w:sz w:val="24"/>
                <w:szCs w:val="24"/>
              </w:rPr>
              <w:t xml:space="preserve"> Условные зоны оказания первой помощи: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33</w:t>
            </w:r>
            <w:r>
              <w:rPr>
                <w:rFonts w:ascii="Tinos" w:hAnsi="Tinos"/>
                <w:sz w:val="24"/>
                <w:szCs w:val="24"/>
              </w:rPr>
              <w:t>.Общие принципы оказания первой медико-санитарной помощи.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34.</w:t>
            </w:r>
            <w:r>
              <w:rPr>
                <w:rFonts w:ascii="Tinos" w:hAnsi="Tinos"/>
                <w:sz w:val="24"/>
                <w:szCs w:val="24"/>
              </w:rPr>
              <w:t>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12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2.9.</w:t>
            </w:r>
          </w:p>
          <w:p w:rsidR="00F50C05" w:rsidRDefault="00E92C2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Символы воинской чести. Боевые традиции Вооруженных Сил России</w:t>
            </w:r>
          </w:p>
        </w:tc>
        <w:tc>
          <w:tcPr>
            <w:tcW w:w="8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E92C25">
            <w:pPr>
              <w:spacing w:after="0"/>
              <w:jc w:val="center"/>
            </w:pPr>
            <w:r>
              <w:rPr>
                <w:rFonts w:ascii="Tinos" w:hAnsi="Tinos"/>
                <w:b/>
                <w:sz w:val="24"/>
                <w:szCs w:val="24"/>
              </w:rPr>
              <w:t>2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F50C05">
        <w:trPr>
          <w:trHeight w:val="195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  <w:tc>
          <w:tcPr>
            <w:tcW w:w="8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ind w:firstLine="17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35.</w:t>
            </w:r>
            <w:r>
              <w:rPr>
                <w:rFonts w:ascii="Tinos" w:hAnsi="Tinos"/>
                <w:sz w:val="24"/>
                <w:szCs w:val="24"/>
              </w:rPr>
              <w:t xml:space="preserve"> 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</w:t>
            </w:r>
          </w:p>
          <w:p w:rsidR="00F50C05" w:rsidRDefault="00E92C25">
            <w:pPr>
              <w:spacing w:after="0"/>
              <w:ind w:firstLine="17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36.</w:t>
            </w:r>
            <w:r>
              <w:rPr>
                <w:rFonts w:ascii="Tinos" w:hAnsi="Tinos"/>
                <w:sz w:val="24"/>
                <w:szCs w:val="24"/>
              </w:rPr>
              <w:t xml:space="preserve"> Ритуалы Вооруженных Сил Российской Федерации. Патриотизм и верность воинскому долгу. Дружба, войсковое товарищество.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20"/>
        </w:trPr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                                          Модуль «Основы медицинских знаний» (для девушек)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F50C05" w:rsidRDefault="00E92C25">
            <w:pPr>
              <w:spacing w:after="0"/>
              <w:jc w:val="center"/>
            </w:pPr>
            <w:r>
              <w:rPr>
                <w:rFonts w:ascii="Tinos" w:hAnsi="Tinos"/>
                <w:b/>
                <w:sz w:val="24"/>
                <w:szCs w:val="24"/>
              </w:rPr>
              <w:t>32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spacing w:after="0"/>
              <w:jc w:val="both"/>
              <w:rPr>
                <w:rFonts w:ascii="Tinos" w:hAnsi="Tinos"/>
                <w:b/>
                <w:i/>
                <w:sz w:val="24"/>
                <w:szCs w:val="24"/>
              </w:rPr>
            </w:pPr>
          </w:p>
        </w:tc>
      </w:tr>
      <w:tr w:rsidR="00F50C05">
        <w:trPr>
          <w:trHeight w:val="196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50C05" w:rsidRDefault="00E92C2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Тема 2.1</w:t>
            </w:r>
            <w:r>
              <w:rPr>
                <w:rFonts w:ascii="Tinos" w:hAnsi="Tinos"/>
                <w:sz w:val="24"/>
                <w:szCs w:val="24"/>
              </w:rPr>
              <w:t>.</w:t>
            </w:r>
          </w:p>
          <w:p w:rsidR="00F50C05" w:rsidRDefault="00E92C2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Общие правила оказания первой помощи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E92C25">
            <w:pPr>
              <w:spacing w:after="0"/>
              <w:jc w:val="center"/>
            </w:pPr>
            <w:r>
              <w:rPr>
                <w:rFonts w:ascii="Tinos" w:hAnsi="Tinos"/>
                <w:b/>
                <w:sz w:val="24"/>
                <w:szCs w:val="24"/>
              </w:rPr>
              <w:t>12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37</w:t>
            </w:r>
            <w:r>
              <w:rPr>
                <w:rFonts w:ascii="Tinos" w:hAnsi="Tinos"/>
                <w:sz w:val="24"/>
                <w:szCs w:val="24"/>
              </w:rPr>
              <w:t>.Оценка состояния пострадавшего.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38.</w:t>
            </w:r>
            <w:r>
              <w:rPr>
                <w:rFonts w:ascii="Tinos" w:hAnsi="Tinos"/>
                <w:sz w:val="24"/>
                <w:szCs w:val="24"/>
              </w:rPr>
              <w:t xml:space="preserve"> Общая характеристика поражений организма человека от воздействия опасных факторов.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39.</w:t>
            </w:r>
            <w:r>
              <w:rPr>
                <w:rFonts w:ascii="Tinos" w:hAnsi="Tinos"/>
                <w:sz w:val="24"/>
                <w:szCs w:val="24"/>
              </w:rPr>
              <w:t xml:space="preserve"> Общие правила и порядок оказания первой медицинской помощи.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40. </w:t>
            </w:r>
            <w:r>
              <w:rPr>
                <w:rFonts w:ascii="Tinos" w:hAnsi="Tinos"/>
                <w:sz w:val="24"/>
                <w:szCs w:val="24"/>
              </w:rPr>
              <w:t xml:space="preserve">Первая доврачебная помощь при различных повреждениях и состояниях организма. </w:t>
            </w:r>
            <w:r>
              <w:rPr>
                <w:rFonts w:ascii="Tinos" w:hAnsi="Tinos"/>
                <w:b/>
                <w:bCs/>
                <w:sz w:val="24"/>
                <w:szCs w:val="24"/>
              </w:rPr>
              <w:t>41.</w:t>
            </w:r>
            <w:r>
              <w:rPr>
                <w:rFonts w:ascii="Tinos" w:hAnsi="Tinos"/>
                <w:sz w:val="24"/>
                <w:szCs w:val="24"/>
              </w:rPr>
              <w:t xml:space="preserve"> Транспортная иммобилизация и транспортирование пострадавших при различных повреждениях.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42.</w:t>
            </w:r>
            <w:r>
              <w:rPr>
                <w:rFonts w:ascii="Tinos" w:hAnsi="Tinos"/>
                <w:sz w:val="24"/>
                <w:szCs w:val="24"/>
              </w:rPr>
              <w:t xml:space="preserve"> Транспортная иммобилизация и транспортирование пострадавших при различных повреждениях.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43. </w:t>
            </w:r>
            <w:r>
              <w:rPr>
                <w:rFonts w:ascii="Tinos" w:hAnsi="Tinos"/>
                <w:sz w:val="24"/>
                <w:szCs w:val="24"/>
              </w:rPr>
              <w:t>Общие принципы оказания первой медико-санитарной помощи. Методы доврачебной реанимации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</w:rPr>
              <w:t xml:space="preserve">44. </w:t>
            </w:r>
            <w:r>
              <w:rPr>
                <w:rFonts w:ascii="Tinos" w:hAnsi="Tinos"/>
                <w:sz w:val="24"/>
                <w:szCs w:val="24"/>
              </w:rP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45. </w:t>
            </w:r>
            <w:r>
              <w:rPr>
                <w:rFonts w:ascii="Tinos" w:hAnsi="Tinos"/>
                <w:sz w:val="24"/>
                <w:szCs w:val="24"/>
              </w:rPr>
              <w:t>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46</w:t>
            </w:r>
            <w:r>
              <w:rPr>
                <w:rFonts w:ascii="Tinos" w:hAnsi="Tinos"/>
                <w:sz w:val="24"/>
                <w:szCs w:val="24"/>
              </w:rPr>
              <w:t>. Первая помощь при наружных кровотечениях, при травмах различных областей тела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47. </w:t>
            </w:r>
            <w:r>
              <w:rPr>
                <w:rFonts w:ascii="Tinos" w:hAnsi="Tinos"/>
                <w:sz w:val="24"/>
                <w:szCs w:val="24"/>
              </w:rPr>
              <w:t>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48</w:t>
            </w:r>
            <w:r>
              <w:rPr>
                <w:rFonts w:ascii="Tinos" w:hAnsi="Tinos"/>
                <w:sz w:val="24"/>
                <w:szCs w:val="24"/>
              </w:rPr>
              <w:t>. Первая помощь при попадании инородных тел в верхние дыхательные пути, при отравлениях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291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50C05" w:rsidRDefault="00E92C2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2.2.</w:t>
            </w:r>
          </w:p>
          <w:p w:rsidR="00F50C05" w:rsidRDefault="00E92C2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Профилактика инфекционных заболеваний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E92C25">
            <w:pPr>
              <w:spacing w:after="0"/>
              <w:jc w:val="center"/>
            </w:pPr>
            <w:r>
              <w:rPr>
                <w:rFonts w:ascii="Tinos" w:hAnsi="Tinos"/>
                <w:b/>
                <w:sz w:val="24"/>
                <w:szCs w:val="24"/>
              </w:rPr>
              <w:t>8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F50C05">
        <w:trPr>
          <w:trHeight w:val="368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49.</w:t>
            </w:r>
            <w:r>
              <w:rPr>
                <w:rFonts w:ascii="Tinos" w:hAnsi="Tinos"/>
                <w:sz w:val="24"/>
                <w:szCs w:val="24"/>
              </w:rPr>
              <w:t xml:space="preserve"> Из истории инфекционных болезней. Классификация инфекционных заболеваний. Общие признаки инфекционных заболеваний.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50.</w:t>
            </w:r>
            <w:r>
              <w:rPr>
                <w:rFonts w:ascii="Tinos" w:hAnsi="Tinos"/>
                <w:sz w:val="24"/>
                <w:szCs w:val="24"/>
              </w:rPr>
              <w:t xml:space="preserve"> Естественный микробный фон кожи. Патогенные микроорганизмы. Бессимптомная латентная инфекция. Инфекционные заболевания и бациллоносительство.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51.</w:t>
            </w:r>
            <w:r>
              <w:rPr>
                <w:rFonts w:ascii="Tinos" w:hAnsi="Tinos"/>
                <w:sz w:val="24"/>
                <w:szCs w:val="24"/>
              </w:rPr>
              <w:t xml:space="preserve"> Периоды протекания инфекционных заболеваний.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52.</w:t>
            </w:r>
            <w:r>
              <w:rPr>
                <w:rFonts w:ascii="Tinos" w:hAnsi="Tinos"/>
                <w:sz w:val="24"/>
                <w:szCs w:val="24"/>
              </w:rPr>
              <w:t xml:space="preserve"> Воздушно-капельные инфекции. Желудочно-кишечные инфекции. Пищевые отравления бактериальными токсинами.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53.</w:t>
            </w:r>
            <w:r>
              <w:rPr>
                <w:rFonts w:ascii="Tinos" w:hAnsi="Tinos"/>
                <w:sz w:val="24"/>
                <w:szCs w:val="24"/>
              </w:rPr>
              <w:t xml:space="preserve"> Определение понятия «иммунитет». Виды и подвиды иммунитета. Антигены и антитела. Формы приобретенного иммунитета.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54.</w:t>
            </w:r>
            <w:r>
              <w:rPr>
                <w:rFonts w:ascii="Tinos" w:hAnsi="Tinos"/>
                <w:sz w:val="24"/>
                <w:szCs w:val="24"/>
              </w:rPr>
              <w:t xml:space="preserve"> Иммунитет и восприимчивость к инфекционным заболеваниям. Методы иммунопрофилактики. Общие принципы профилактики инфекционных заболеваний.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368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368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55.</w:t>
            </w:r>
            <w:r>
              <w:rPr>
                <w:rFonts w:ascii="Tinos" w:hAnsi="Tinos"/>
                <w:sz w:val="24"/>
                <w:szCs w:val="24"/>
              </w:rPr>
              <w:t xml:space="preserve"> Правила госпитализации инфекционных больных.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56.</w:t>
            </w:r>
            <w:r>
              <w:rPr>
                <w:rFonts w:ascii="Tinos" w:hAnsi="Tinos"/>
                <w:sz w:val="24"/>
                <w:szCs w:val="24"/>
              </w:rPr>
              <w:t xml:space="preserve"> Правила госпитализации инфекционных больных.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279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50C05" w:rsidRDefault="00E92C2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2.3.</w:t>
            </w:r>
          </w:p>
          <w:p w:rsidR="00F50C05" w:rsidRDefault="00E92C2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Обеспечение здорового образа жизни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E92C25">
            <w:pPr>
              <w:spacing w:after="0"/>
              <w:jc w:val="center"/>
            </w:pPr>
            <w:r>
              <w:rPr>
                <w:rFonts w:ascii="Tinos" w:hAnsi="Tinos"/>
                <w:b/>
                <w:sz w:val="24"/>
                <w:szCs w:val="24"/>
              </w:rPr>
              <w:t>10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F50C05">
        <w:trPr>
          <w:trHeight w:val="368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ind w:firstLine="176"/>
            </w:pPr>
            <w:r>
              <w:rPr>
                <w:rFonts w:ascii="Tinos" w:hAnsi="Tinos"/>
                <w:b/>
                <w:sz w:val="24"/>
                <w:szCs w:val="24"/>
              </w:rPr>
              <w:t>57.</w:t>
            </w:r>
            <w:r>
              <w:rPr>
                <w:rFonts w:ascii="Tinos" w:hAnsi="Tinos"/>
                <w:sz w:val="24"/>
                <w:szCs w:val="24"/>
              </w:rPr>
              <w:t>Здоровье и факторы его формирования.</w:t>
            </w:r>
          </w:p>
          <w:p w:rsidR="00F50C05" w:rsidRDefault="00E92C25">
            <w:pPr>
              <w:spacing w:after="0"/>
              <w:ind w:firstLine="176"/>
            </w:pPr>
            <w:r>
              <w:rPr>
                <w:rFonts w:ascii="Tinos" w:hAnsi="Tinos"/>
                <w:b/>
                <w:sz w:val="24"/>
                <w:szCs w:val="24"/>
              </w:rPr>
              <w:t>58.</w:t>
            </w:r>
            <w:r>
              <w:rPr>
                <w:rFonts w:ascii="Tinos" w:hAnsi="Tinos"/>
                <w:sz w:val="24"/>
                <w:szCs w:val="24"/>
              </w:rPr>
              <w:t xml:space="preserve"> Здоровый образ жизни и его составляющие.</w:t>
            </w:r>
          </w:p>
          <w:p w:rsidR="00F50C05" w:rsidRDefault="00E92C25">
            <w:pPr>
              <w:spacing w:after="0"/>
              <w:ind w:firstLine="176"/>
            </w:pPr>
            <w:r>
              <w:rPr>
                <w:rFonts w:ascii="Tinos" w:hAnsi="Tinos"/>
                <w:b/>
                <w:sz w:val="24"/>
                <w:szCs w:val="24"/>
              </w:rPr>
              <w:t>59.</w:t>
            </w:r>
            <w:r>
              <w:rPr>
                <w:rFonts w:ascii="Tinos" w:hAnsi="Tinos"/>
                <w:sz w:val="24"/>
                <w:szCs w:val="24"/>
              </w:rPr>
              <w:t xml:space="preserve"> Двигательная активность и здоровье.</w:t>
            </w:r>
          </w:p>
          <w:p w:rsidR="00F50C05" w:rsidRDefault="00E92C25">
            <w:pPr>
              <w:spacing w:after="0"/>
              <w:ind w:firstLine="176"/>
            </w:pPr>
            <w:r>
              <w:rPr>
                <w:rFonts w:ascii="Tinos" w:hAnsi="Tinos"/>
                <w:b/>
                <w:sz w:val="24"/>
                <w:szCs w:val="24"/>
              </w:rPr>
              <w:t>60.</w:t>
            </w:r>
            <w:r>
              <w:rPr>
                <w:rFonts w:ascii="Tinos" w:hAnsi="Tinos"/>
                <w:sz w:val="24"/>
                <w:szCs w:val="24"/>
              </w:rPr>
              <w:t xml:space="preserve"> Питание и здоровье.</w:t>
            </w:r>
          </w:p>
          <w:p w:rsidR="00F50C05" w:rsidRDefault="00E92C25">
            <w:pPr>
              <w:spacing w:after="0"/>
              <w:ind w:firstLine="176"/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61. </w:t>
            </w:r>
            <w:r>
              <w:rPr>
                <w:rFonts w:ascii="Tinos" w:hAnsi="Tinos"/>
                <w:sz w:val="24"/>
                <w:szCs w:val="24"/>
              </w:rPr>
              <w:t>Вредные привычки. Факторы риска.</w:t>
            </w:r>
          </w:p>
          <w:p w:rsidR="00F50C05" w:rsidRDefault="00E92C25">
            <w:pPr>
              <w:spacing w:after="0"/>
              <w:ind w:firstLine="176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62. </w:t>
            </w:r>
            <w:r>
              <w:rPr>
                <w:rFonts w:ascii="Tinos" w:hAnsi="Tinos"/>
                <w:sz w:val="24"/>
                <w:szCs w:val="24"/>
              </w:rPr>
              <w:t>Вредные привычки. Факторы риска.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23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368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63. </w:t>
            </w:r>
            <w:r>
              <w:rPr>
                <w:rFonts w:ascii="Tinos" w:hAnsi="Tinos"/>
                <w:sz w:val="24"/>
                <w:szCs w:val="24"/>
              </w:rPr>
              <w:t>Понятие об иммунитете и его видах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</w:rPr>
              <w:t>64</w:t>
            </w:r>
            <w:r>
              <w:rPr>
                <w:rFonts w:ascii="Tinos" w:hAnsi="Tinos"/>
                <w:sz w:val="24"/>
                <w:szCs w:val="24"/>
              </w:rPr>
              <w:t>. Понятие об иммунитете и его видах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65</w:t>
            </w:r>
            <w:r>
              <w:rPr>
                <w:rFonts w:ascii="Tinos" w:hAnsi="Tinos"/>
                <w:sz w:val="24"/>
                <w:szCs w:val="24"/>
              </w:rPr>
              <w:t>. Показатели здоровья и факторы, их определяющие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368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50C05" w:rsidRDefault="00F50C0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66.</w:t>
            </w:r>
            <w:r>
              <w:rPr>
                <w:rFonts w:ascii="Tinos" w:hAnsi="Tinos"/>
                <w:sz w:val="24"/>
                <w:szCs w:val="24"/>
              </w:rPr>
              <w:t>Оценка физического состояния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F50C0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jc w:val="both"/>
              <w:rPr>
                <w:rFonts w:ascii="Tinos" w:hAnsi="Tinos"/>
                <w:sz w:val="24"/>
                <w:szCs w:val="24"/>
              </w:rPr>
            </w:pPr>
          </w:p>
        </w:tc>
      </w:tr>
      <w:tr w:rsidR="00F50C05">
        <w:trPr>
          <w:trHeight w:val="561"/>
        </w:trPr>
        <w:tc>
          <w:tcPr>
            <w:tcW w:w="10887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   Промежуточная</w:t>
            </w:r>
          </w:p>
          <w:p w:rsidR="00F50C05" w:rsidRDefault="00E92C25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        аттестация            67-68. Зачёт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E92C25">
            <w:pPr>
              <w:spacing w:after="0"/>
              <w:jc w:val="center"/>
            </w:pPr>
            <w:r>
              <w:rPr>
                <w:rFonts w:ascii="Tinos" w:hAnsi="Tino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spacing w:after="0"/>
              <w:jc w:val="both"/>
              <w:rPr>
                <w:rFonts w:ascii="Tinos" w:hAnsi="Tinos"/>
                <w:b/>
                <w:i/>
                <w:sz w:val="24"/>
                <w:szCs w:val="24"/>
              </w:rPr>
            </w:pPr>
          </w:p>
        </w:tc>
      </w:tr>
      <w:tr w:rsidR="00F50C05">
        <w:trPr>
          <w:trHeight w:val="20"/>
        </w:trPr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Всего: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C05" w:rsidRDefault="00E92C25">
            <w:pPr>
              <w:spacing w:after="0"/>
              <w:jc w:val="center"/>
            </w:pPr>
            <w:r>
              <w:rPr>
                <w:rFonts w:ascii="Tinos" w:hAnsi="Tinos"/>
                <w:b/>
                <w:sz w:val="24"/>
                <w:szCs w:val="24"/>
              </w:rPr>
              <w:t>68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spacing w:after="0"/>
              <w:jc w:val="both"/>
              <w:rPr>
                <w:rFonts w:ascii="Tinos" w:hAnsi="Tinos"/>
                <w:b/>
                <w:i/>
                <w:sz w:val="24"/>
                <w:szCs w:val="24"/>
              </w:rPr>
            </w:pPr>
          </w:p>
        </w:tc>
      </w:tr>
    </w:tbl>
    <w:p w:rsidR="00F50C05" w:rsidRDefault="00F50C05">
      <w:pPr>
        <w:spacing w:after="0"/>
        <w:jc w:val="both"/>
        <w:rPr>
          <w:rFonts w:ascii="Times New Roman" w:hAnsi="Times New Roman"/>
          <w:i/>
          <w:sz w:val="20"/>
        </w:rPr>
      </w:pPr>
    </w:p>
    <w:p w:rsidR="00F50C05" w:rsidRDefault="00F50C05">
      <w:pPr>
        <w:spacing w:after="0"/>
        <w:jc w:val="both"/>
        <w:rPr>
          <w:rFonts w:ascii="Times New Roman" w:hAnsi="Times New Roman"/>
          <w:i/>
          <w:sz w:val="20"/>
        </w:rPr>
      </w:pPr>
    </w:p>
    <w:p w:rsidR="00F50C05" w:rsidRDefault="00F50C05">
      <w:pPr>
        <w:spacing w:after="0"/>
        <w:jc w:val="both"/>
        <w:rPr>
          <w:rFonts w:ascii="Times New Roman" w:hAnsi="Times New Roman"/>
          <w:i/>
          <w:sz w:val="20"/>
        </w:rPr>
      </w:pPr>
    </w:p>
    <w:p w:rsidR="00F50C05" w:rsidRDefault="00F50C05">
      <w:pPr>
        <w:spacing w:after="0"/>
        <w:jc w:val="both"/>
        <w:rPr>
          <w:rFonts w:ascii="Times New Roman" w:hAnsi="Times New Roman"/>
          <w:i/>
          <w:sz w:val="20"/>
        </w:rPr>
      </w:pPr>
    </w:p>
    <w:p w:rsidR="00F50C05" w:rsidRDefault="00F50C05">
      <w:pPr>
        <w:spacing w:after="0"/>
        <w:jc w:val="both"/>
        <w:rPr>
          <w:rFonts w:ascii="Times New Roman" w:hAnsi="Times New Roman"/>
          <w:i/>
          <w:sz w:val="20"/>
        </w:rPr>
        <w:sectPr w:rsidR="00F50C05">
          <w:footerReference w:type="even" r:id="rId12"/>
          <w:footerReference w:type="default" r:id="rId13"/>
          <w:footerReference w:type="first" r:id="rId14"/>
          <w:pgSz w:w="16838" w:h="11906" w:orient="landscape"/>
          <w:pgMar w:top="1134" w:right="1134" w:bottom="1134" w:left="1134" w:header="0" w:footer="113" w:gutter="0"/>
          <w:cols w:space="720"/>
          <w:formProt w:val="0"/>
          <w:docGrid w:linePitch="100"/>
        </w:sectPr>
      </w:pPr>
    </w:p>
    <w:p w:rsidR="00F50C05" w:rsidRDefault="00E92C25">
      <w:pPr>
        <w:tabs>
          <w:tab w:val="left" w:pos="709"/>
        </w:tabs>
        <w:spacing w:after="0"/>
        <w:ind w:left="-567" w:right="-284" w:firstLine="709"/>
        <w:jc w:val="center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  <w:szCs w:val="28"/>
        </w:rPr>
        <w:lastRenderedPageBreak/>
        <w:t>3. УСЛОВИЯ РЕАЛИЗАЦИИ ПРОГРАММЫ УЧЕБНОЙ ДИСЦИПЛИНЫ</w:t>
      </w:r>
    </w:p>
    <w:p w:rsidR="00F50C05" w:rsidRDefault="00F50C05">
      <w:pPr>
        <w:tabs>
          <w:tab w:val="left" w:pos="709"/>
        </w:tabs>
        <w:spacing w:after="0"/>
        <w:ind w:left="-567" w:right="-284"/>
        <w:jc w:val="both"/>
        <w:rPr>
          <w:rFonts w:ascii="Tinos" w:hAnsi="Tinos"/>
          <w:b/>
          <w:sz w:val="28"/>
          <w:szCs w:val="28"/>
        </w:rPr>
      </w:pPr>
    </w:p>
    <w:p w:rsidR="00F50C05" w:rsidRDefault="00E92C25">
      <w:pPr>
        <w:spacing w:after="0"/>
        <w:ind w:firstLine="709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F50C05" w:rsidRDefault="00E92C25">
      <w:pPr>
        <w:spacing w:after="0"/>
        <w:ind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Кабинет Основ безопасности и защиты Родины/Безопасности жизнедеятельности, оснащенный необходимым для реализации программы учебной дисциплины оборудованием.</w:t>
      </w:r>
    </w:p>
    <w:p w:rsidR="00F50C05" w:rsidRDefault="00F50C05">
      <w:pPr>
        <w:tabs>
          <w:tab w:val="left" w:pos="709"/>
        </w:tabs>
        <w:spacing w:after="0"/>
        <w:ind w:right="-284" w:firstLine="709"/>
        <w:jc w:val="both"/>
        <w:rPr>
          <w:rFonts w:ascii="Tinos" w:hAnsi="Tinos"/>
          <w:sz w:val="28"/>
          <w:szCs w:val="28"/>
        </w:rPr>
      </w:pPr>
    </w:p>
    <w:p w:rsidR="00F50C05" w:rsidRDefault="00E92C25">
      <w:pPr>
        <w:tabs>
          <w:tab w:val="left" w:pos="709"/>
        </w:tabs>
        <w:spacing w:after="0"/>
        <w:ind w:right="-284"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  <w:szCs w:val="28"/>
        </w:rPr>
        <w:t>3.2. Информационное обеспечение реализации программы</w:t>
      </w:r>
    </w:p>
    <w:p w:rsidR="00F50C05" w:rsidRDefault="00E92C25">
      <w:pPr>
        <w:tabs>
          <w:tab w:val="left" w:pos="709"/>
        </w:tabs>
        <w:spacing w:after="0"/>
        <w:ind w:right="-284"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>
        <w:rPr>
          <w:rFonts w:ascii="Tinos" w:hAnsi="Tinos"/>
          <w:sz w:val="28"/>
          <w:szCs w:val="28"/>
        </w:rPr>
        <w:t>выбирается не менее одного издания</w:t>
      </w:r>
      <w:proofErr w:type="gramEnd"/>
      <w:r>
        <w:rPr>
          <w:rFonts w:ascii="Tinos" w:hAnsi="Tinos"/>
          <w:sz w:val="28"/>
          <w:szCs w:val="28"/>
        </w:rPr>
        <w:t xml:space="preserve">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F50C05" w:rsidRDefault="00F50C05">
      <w:pPr>
        <w:tabs>
          <w:tab w:val="left" w:pos="709"/>
        </w:tabs>
        <w:spacing w:after="0"/>
        <w:ind w:firstLine="709"/>
        <w:jc w:val="both"/>
        <w:rPr>
          <w:rFonts w:ascii="Tinos" w:hAnsi="Tinos"/>
          <w:sz w:val="28"/>
          <w:szCs w:val="28"/>
        </w:rPr>
      </w:pPr>
    </w:p>
    <w:p w:rsidR="00F50C05" w:rsidRDefault="00E92C25">
      <w:pPr>
        <w:tabs>
          <w:tab w:val="left" w:pos="709"/>
        </w:tabs>
        <w:spacing w:after="0"/>
        <w:ind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  <w:szCs w:val="28"/>
        </w:rPr>
        <w:t>3.2.1. Основные печатные издания</w:t>
      </w:r>
    </w:p>
    <w:p w:rsidR="00F50C05" w:rsidRDefault="00E92C25">
      <w:pPr>
        <w:pStyle w:val="affb"/>
        <w:spacing w:before="0" w:after="0" w:line="276" w:lineRule="auto"/>
        <w:ind w:left="0"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1. Абрамова, С.В. Безопасность жизнедеятельности</w:t>
      </w:r>
      <w:proofErr w:type="gramStart"/>
      <w:r>
        <w:rPr>
          <w:rFonts w:ascii="Tinos" w:hAnsi="Tinos"/>
          <w:sz w:val="28"/>
          <w:szCs w:val="28"/>
        </w:rPr>
        <w:t> :</w:t>
      </w:r>
      <w:proofErr w:type="gramEnd"/>
      <w:r>
        <w:rPr>
          <w:rFonts w:ascii="Tinos" w:hAnsi="Tinos"/>
          <w:sz w:val="28"/>
          <w:szCs w:val="28"/>
        </w:rPr>
        <w:t xml:space="preserve"> учебник и практикум для среднего профессионального образования / С. В. Абрамова [и др.] ; под общей редакцией В. П. Соломина. — Москва</w:t>
      </w:r>
      <w:proofErr w:type="gramStart"/>
      <w:r>
        <w:rPr>
          <w:rFonts w:ascii="Tinos" w:hAnsi="Tinos"/>
          <w:sz w:val="28"/>
          <w:szCs w:val="28"/>
        </w:rPr>
        <w:t> :</w:t>
      </w:r>
      <w:proofErr w:type="gramEnd"/>
      <w:r>
        <w:rPr>
          <w:rFonts w:ascii="Tinos" w:hAnsi="Tinos"/>
          <w:sz w:val="28"/>
          <w:szCs w:val="28"/>
        </w:rPr>
        <w:t xml:space="preserve"> Издательство </w:t>
      </w:r>
      <w:proofErr w:type="spellStart"/>
      <w:r>
        <w:rPr>
          <w:rFonts w:ascii="Tinos" w:hAnsi="Tinos"/>
          <w:sz w:val="28"/>
          <w:szCs w:val="28"/>
        </w:rPr>
        <w:t>Юрайт</w:t>
      </w:r>
      <w:proofErr w:type="spellEnd"/>
      <w:r>
        <w:rPr>
          <w:rFonts w:ascii="Tinos" w:hAnsi="Tinos"/>
          <w:sz w:val="28"/>
          <w:szCs w:val="28"/>
        </w:rPr>
        <w:t>, 2024. — 399 с. — (Профессиональное образование). — ISBN 978-5-534-02041-0. — Текст: непосредственный.</w:t>
      </w:r>
    </w:p>
    <w:p w:rsidR="00F50C05" w:rsidRDefault="00E92C25">
      <w:pPr>
        <w:pStyle w:val="affb"/>
        <w:spacing w:before="0" w:after="0" w:line="276" w:lineRule="auto"/>
        <w:ind w:left="0" w:firstLine="709"/>
        <w:jc w:val="both"/>
      </w:pPr>
      <w:r>
        <w:rPr>
          <w:rFonts w:ascii="Tinos" w:hAnsi="Tinos"/>
          <w:sz w:val="28"/>
          <w:szCs w:val="28"/>
        </w:rPr>
        <w:t xml:space="preserve">2. </w:t>
      </w:r>
      <w:proofErr w:type="spellStart"/>
      <w:r>
        <w:rPr>
          <w:rFonts w:ascii="Tinos" w:hAnsi="Tinos"/>
          <w:sz w:val="28"/>
          <w:szCs w:val="28"/>
        </w:rPr>
        <w:t>Арустамов</w:t>
      </w:r>
      <w:proofErr w:type="spellEnd"/>
      <w:r>
        <w:rPr>
          <w:rFonts w:ascii="Tinos" w:hAnsi="Tinos"/>
          <w:sz w:val="28"/>
          <w:szCs w:val="28"/>
        </w:rPr>
        <w:t xml:space="preserve">, Э.А. Безопасность жизнедеятельности: учебное издание / </w:t>
      </w:r>
      <w:proofErr w:type="spellStart"/>
      <w:r>
        <w:rPr>
          <w:rFonts w:ascii="Tinos" w:hAnsi="Tinos"/>
          <w:sz w:val="28"/>
          <w:szCs w:val="28"/>
        </w:rPr>
        <w:t>Арустамов</w:t>
      </w:r>
      <w:proofErr w:type="spellEnd"/>
      <w:r>
        <w:rPr>
          <w:rFonts w:ascii="Tinos" w:hAnsi="Tinos"/>
          <w:sz w:val="28"/>
          <w:szCs w:val="28"/>
        </w:rPr>
        <w:t xml:space="preserve"> Э.А., Косолапова Н.В., Прокопенко Н.А., Гуськов Г.В. - Москва</w:t>
      </w:r>
      <w:proofErr w:type="gramStart"/>
      <w:r>
        <w:rPr>
          <w:rFonts w:ascii="Tinos" w:hAnsi="Tinos"/>
          <w:sz w:val="28"/>
          <w:szCs w:val="28"/>
        </w:rPr>
        <w:t xml:space="preserve"> :</w:t>
      </w:r>
      <w:proofErr w:type="gramEnd"/>
      <w:r>
        <w:rPr>
          <w:rFonts w:ascii="Tinos" w:hAnsi="Tinos"/>
          <w:sz w:val="28"/>
          <w:szCs w:val="28"/>
        </w:rPr>
        <w:t xml:space="preserve"> Академия, 2023. - 208 c. (Специальности среднего профессионального образования).</w:t>
      </w:r>
      <w:r>
        <w:rPr>
          <w:rStyle w:val="affa"/>
          <w:rFonts w:ascii="Tinos" w:hAnsi="Tinos"/>
          <w:sz w:val="28"/>
          <w:szCs w:val="28"/>
        </w:rPr>
        <w:t xml:space="preserve"> - ISBN 978-5-0054-1282-9 </w:t>
      </w:r>
      <w:r>
        <w:rPr>
          <w:rStyle w:val="1"/>
          <w:rFonts w:ascii="Tinos" w:hAnsi="Tinos"/>
          <w:sz w:val="28"/>
          <w:szCs w:val="28"/>
        </w:rPr>
        <w:t xml:space="preserve">— Текст: непосредственный. </w:t>
      </w:r>
    </w:p>
    <w:p w:rsidR="00F50C05" w:rsidRDefault="00E92C25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>3. Косолапова, Н. В., Безопасность жизнедеятельности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учебник / Н. В. Косолапова, </w:t>
      </w:r>
      <w:r>
        <w:rPr>
          <w:rFonts w:ascii="Tinos" w:hAnsi="Tinos"/>
          <w:sz w:val="28"/>
          <w:szCs w:val="28"/>
        </w:rPr>
        <w:br/>
      </w:r>
      <w:r>
        <w:rPr>
          <w:rStyle w:val="1"/>
          <w:rFonts w:ascii="Tinos" w:hAnsi="Tinos"/>
          <w:sz w:val="28"/>
          <w:szCs w:val="28"/>
        </w:rPr>
        <w:t>Н. А. Прокопенко. — Москва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</w:t>
      </w:r>
      <w:proofErr w:type="spellStart"/>
      <w:r>
        <w:rPr>
          <w:rStyle w:val="1"/>
          <w:rFonts w:ascii="Tinos" w:hAnsi="Tinos"/>
          <w:sz w:val="28"/>
          <w:szCs w:val="28"/>
        </w:rPr>
        <w:t>КноРус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, 2024. — 222 с. — ISBN 978-5-406-12361-4. — Текст: непосредственный. </w:t>
      </w:r>
    </w:p>
    <w:p w:rsidR="00F50C05" w:rsidRDefault="00E92C25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 xml:space="preserve">4. Сапронов Ю.Г. Безопасность жизнедеятельности: учебное издание / Сапронов Ю.Г., </w:t>
      </w:r>
      <w:proofErr w:type="spellStart"/>
      <w:r>
        <w:rPr>
          <w:rStyle w:val="1"/>
          <w:rFonts w:ascii="Tinos" w:hAnsi="Tinos"/>
          <w:sz w:val="28"/>
          <w:szCs w:val="28"/>
        </w:rPr>
        <w:t>Занина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 И. А. - Москва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Академия, 2023. - 336 c. - (Специальности среднего профессионального образования). – ISBN 978-5-0054-1101-3 — Текст: непосредственный. </w:t>
      </w:r>
    </w:p>
    <w:p w:rsidR="00F50C05" w:rsidRDefault="00E92C25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>5. Сычев, Ю. Н. Безопасность жизнедеятельности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учебное пособие / Ю.Н. Сычев. — 2-е изд., </w:t>
      </w:r>
      <w:proofErr w:type="spellStart"/>
      <w:r>
        <w:rPr>
          <w:rStyle w:val="1"/>
          <w:rFonts w:ascii="Tinos" w:hAnsi="Tinos"/>
          <w:sz w:val="28"/>
          <w:szCs w:val="28"/>
        </w:rPr>
        <w:t>перераб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. и доп. — Москва : ИНФРА-М, 2024. — 225 </w:t>
      </w:r>
      <w:proofErr w:type="gramStart"/>
      <w:r>
        <w:rPr>
          <w:rStyle w:val="1"/>
          <w:rFonts w:ascii="Tinos" w:hAnsi="Tinos"/>
          <w:sz w:val="28"/>
          <w:szCs w:val="28"/>
        </w:rPr>
        <w:t>с</w:t>
      </w:r>
      <w:proofErr w:type="gramEnd"/>
      <w:r>
        <w:rPr>
          <w:rStyle w:val="1"/>
          <w:rFonts w:ascii="Tinos" w:hAnsi="Tinos"/>
          <w:sz w:val="28"/>
          <w:szCs w:val="28"/>
        </w:rPr>
        <w:t>. — (Среднее профессиональное образование). - ISBN 978-5-16-018956-7. - Текст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непосредственный.</w:t>
      </w:r>
    </w:p>
    <w:p w:rsidR="00F50C05" w:rsidRDefault="00F50C05">
      <w:pPr>
        <w:spacing w:after="0"/>
        <w:ind w:firstLine="709"/>
        <w:jc w:val="both"/>
        <w:rPr>
          <w:rFonts w:ascii="Tinos" w:hAnsi="Tinos"/>
          <w:b/>
          <w:sz w:val="28"/>
          <w:szCs w:val="28"/>
        </w:rPr>
      </w:pPr>
    </w:p>
    <w:p w:rsidR="00F50C05" w:rsidRDefault="00E92C25">
      <w:pPr>
        <w:spacing w:after="0"/>
        <w:ind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  <w:szCs w:val="28"/>
        </w:rPr>
        <w:lastRenderedPageBreak/>
        <w:t xml:space="preserve">3.2.2. Основные электронные издания </w:t>
      </w:r>
    </w:p>
    <w:p w:rsidR="00F50C05" w:rsidRDefault="00E92C25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</w:pPr>
      <w:r>
        <w:rPr>
          <w:rStyle w:val="1"/>
          <w:rFonts w:ascii="Tinos" w:hAnsi="Tinos"/>
          <w:sz w:val="28"/>
          <w:szCs w:val="28"/>
        </w:rPr>
        <w:t>Безопасность жизнедеятельности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практикум для СПО / составители С. М. </w:t>
      </w:r>
      <w:proofErr w:type="spellStart"/>
      <w:r>
        <w:rPr>
          <w:rStyle w:val="1"/>
          <w:rFonts w:ascii="Tinos" w:hAnsi="Tinos"/>
          <w:sz w:val="28"/>
          <w:szCs w:val="28"/>
        </w:rPr>
        <w:t>Гребенкин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, В. А. </w:t>
      </w:r>
      <w:proofErr w:type="spellStart"/>
      <w:r>
        <w:rPr>
          <w:rStyle w:val="1"/>
          <w:rFonts w:ascii="Tinos" w:hAnsi="Tinos"/>
          <w:sz w:val="28"/>
          <w:szCs w:val="28"/>
        </w:rPr>
        <w:t>Майнингер</w:t>
      </w:r>
      <w:proofErr w:type="spellEnd"/>
      <w:r>
        <w:rPr>
          <w:rStyle w:val="1"/>
          <w:rFonts w:ascii="Tinos" w:hAnsi="Tinos"/>
          <w:sz w:val="28"/>
          <w:szCs w:val="28"/>
        </w:rPr>
        <w:t>. — Москва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</w:t>
      </w:r>
      <w:proofErr w:type="gramStart"/>
      <w:r>
        <w:rPr>
          <w:rStyle w:val="1"/>
          <w:rFonts w:ascii="Tinos" w:hAnsi="Tinos"/>
          <w:sz w:val="28"/>
          <w:szCs w:val="28"/>
        </w:rPr>
        <w:t>Ай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Пи Ар Медиа, 2023. — 87 c. — ISBN 978-5-4497-2205-8. — Текст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электронный // Цифровой образовательный ресурс IPR SMART : [сайт]. — URL: </w:t>
      </w:r>
      <w:hyperlink r:id="rId15">
        <w:r>
          <w:rPr>
            <w:rFonts w:ascii="Tinos" w:hAnsi="Tinos"/>
            <w:sz w:val="28"/>
            <w:szCs w:val="28"/>
          </w:rPr>
          <w:t>https://www.iprbookshop.ru/131103.html</w:t>
        </w:r>
      </w:hyperlink>
      <w:r>
        <w:rPr>
          <w:rStyle w:val="1"/>
          <w:rFonts w:ascii="Tinos" w:hAnsi="Tinos"/>
          <w:sz w:val="28"/>
          <w:szCs w:val="28"/>
        </w:rPr>
        <w:t>.</w:t>
      </w:r>
    </w:p>
    <w:p w:rsidR="00F50C05" w:rsidRDefault="00E92C25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</w:pPr>
      <w:r>
        <w:rPr>
          <w:rStyle w:val="1"/>
          <w:rFonts w:ascii="Tinos" w:hAnsi="Tinos"/>
          <w:sz w:val="28"/>
          <w:szCs w:val="28"/>
        </w:rPr>
        <w:t>Косолапова Н.В. Безопасность жизнедеятельности: ЭУМК: учебное издание / Косолапова Н.В., Прокопенко Н.А., Побежимова Е. Л. - Москва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Академия, 2023. - (Профессии среднего профессионального образования). - Текст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электронный. - URL: </w:t>
      </w:r>
      <w:hyperlink r:id="rId16">
        <w:r>
          <w:rPr>
            <w:rFonts w:ascii="Tinos" w:hAnsi="Tinos"/>
            <w:sz w:val="28"/>
            <w:szCs w:val="28"/>
          </w:rPr>
          <w:t>https://academia-moscow.ru/catalogue/5540/692259</w:t>
        </w:r>
      </w:hyperlink>
      <w:r>
        <w:rPr>
          <w:rStyle w:val="1"/>
          <w:rFonts w:ascii="Tinos" w:hAnsi="Tinos"/>
          <w:sz w:val="28"/>
          <w:szCs w:val="28"/>
        </w:rPr>
        <w:t>.</w:t>
      </w:r>
    </w:p>
    <w:p w:rsidR="00F50C05" w:rsidRDefault="00F50C05">
      <w:pPr>
        <w:spacing w:after="0"/>
        <w:ind w:firstLine="709"/>
        <w:jc w:val="both"/>
        <w:rPr>
          <w:rFonts w:ascii="Tinos" w:hAnsi="Tinos"/>
          <w:sz w:val="28"/>
          <w:szCs w:val="28"/>
        </w:rPr>
      </w:pPr>
    </w:p>
    <w:p w:rsidR="00F50C05" w:rsidRDefault="00F50C05">
      <w:pPr>
        <w:spacing w:after="0"/>
        <w:ind w:firstLine="709"/>
        <w:jc w:val="both"/>
        <w:rPr>
          <w:rFonts w:ascii="Tinos" w:hAnsi="Tinos"/>
          <w:sz w:val="28"/>
          <w:szCs w:val="28"/>
        </w:rPr>
      </w:pPr>
    </w:p>
    <w:p w:rsidR="00F50C05" w:rsidRDefault="00E92C25">
      <w:pPr>
        <w:spacing w:after="0"/>
        <w:ind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  <w:szCs w:val="28"/>
        </w:rPr>
        <w:t>3.2.3. Дополнительные источники</w:t>
      </w:r>
    </w:p>
    <w:p w:rsidR="00F50C05" w:rsidRDefault="00E92C25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 xml:space="preserve">1. </w:t>
      </w:r>
      <w:proofErr w:type="spellStart"/>
      <w:r>
        <w:rPr>
          <w:rStyle w:val="1"/>
          <w:rFonts w:ascii="Tinos" w:hAnsi="Tinos"/>
          <w:sz w:val="28"/>
          <w:szCs w:val="28"/>
        </w:rPr>
        <w:t>Мисюк</w:t>
      </w:r>
      <w:proofErr w:type="spellEnd"/>
      <w:r>
        <w:rPr>
          <w:rStyle w:val="1"/>
          <w:rFonts w:ascii="Tinos" w:hAnsi="Tinos"/>
          <w:sz w:val="28"/>
          <w:szCs w:val="28"/>
        </w:rPr>
        <w:t>, М. Н.  Основы медицинских знаний</w:t>
      </w:r>
      <w:proofErr w:type="gramStart"/>
      <w:r>
        <w:rPr>
          <w:rStyle w:val="1"/>
          <w:rFonts w:ascii="Tinos" w:hAnsi="Tinos"/>
          <w:sz w:val="28"/>
          <w:szCs w:val="28"/>
        </w:rPr>
        <w:t> 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учебник и практикум для среднего профессионального образования / М. Н. </w:t>
      </w:r>
      <w:proofErr w:type="spellStart"/>
      <w:r>
        <w:rPr>
          <w:rStyle w:val="1"/>
          <w:rFonts w:ascii="Tinos" w:hAnsi="Tinos"/>
          <w:sz w:val="28"/>
          <w:szCs w:val="28"/>
        </w:rPr>
        <w:t>Мисюк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. — 4-е изд., </w:t>
      </w:r>
      <w:proofErr w:type="spellStart"/>
      <w:r>
        <w:rPr>
          <w:rStyle w:val="1"/>
          <w:rFonts w:ascii="Tinos" w:hAnsi="Tinos"/>
          <w:sz w:val="28"/>
          <w:szCs w:val="28"/>
        </w:rPr>
        <w:t>перераб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. и доп. — Москва : Издательство </w:t>
      </w:r>
      <w:proofErr w:type="spellStart"/>
      <w:r>
        <w:rPr>
          <w:rStyle w:val="1"/>
          <w:rFonts w:ascii="Tinos" w:hAnsi="Tinos"/>
          <w:sz w:val="28"/>
          <w:szCs w:val="28"/>
        </w:rPr>
        <w:t>Юрайт</w:t>
      </w:r>
      <w:proofErr w:type="spellEnd"/>
      <w:r>
        <w:rPr>
          <w:rStyle w:val="1"/>
          <w:rFonts w:ascii="Tinos" w:hAnsi="Tinos"/>
          <w:sz w:val="28"/>
          <w:szCs w:val="28"/>
        </w:rPr>
        <w:t>, 2024. — 379 с. — (Профессиональное образование). — ISBN 978-5-534-17442-7. — Текст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rStyle w:val="1"/>
          <w:rFonts w:ascii="Tinos" w:hAnsi="Tinos"/>
          <w:sz w:val="28"/>
          <w:szCs w:val="28"/>
        </w:rPr>
        <w:t>Юрайт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 [сайт]. — URL: https://urait.ru/bcode/536769. </w:t>
      </w:r>
    </w:p>
    <w:p w:rsidR="00F50C05" w:rsidRDefault="00E92C25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 xml:space="preserve">2. </w:t>
      </w:r>
      <w:proofErr w:type="spellStart"/>
      <w:r>
        <w:rPr>
          <w:rStyle w:val="1"/>
          <w:rFonts w:ascii="Tinos" w:hAnsi="Tinos"/>
          <w:sz w:val="28"/>
          <w:szCs w:val="28"/>
        </w:rPr>
        <w:t>Микрюков</w:t>
      </w:r>
      <w:proofErr w:type="spellEnd"/>
      <w:r>
        <w:rPr>
          <w:rStyle w:val="1"/>
          <w:rFonts w:ascii="Tinos" w:hAnsi="Tinos"/>
          <w:sz w:val="28"/>
          <w:szCs w:val="28"/>
        </w:rPr>
        <w:t>, В. Ю., Основы военной службы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учебник / В. Ю. </w:t>
      </w:r>
      <w:proofErr w:type="spellStart"/>
      <w:r>
        <w:rPr>
          <w:rStyle w:val="1"/>
          <w:rFonts w:ascii="Tinos" w:hAnsi="Tinos"/>
          <w:sz w:val="28"/>
          <w:szCs w:val="28"/>
        </w:rPr>
        <w:t>Микрюков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, В. Г. </w:t>
      </w:r>
      <w:proofErr w:type="spellStart"/>
      <w:r>
        <w:rPr>
          <w:rStyle w:val="1"/>
          <w:rFonts w:ascii="Tinos" w:hAnsi="Tinos"/>
          <w:sz w:val="28"/>
          <w:szCs w:val="28"/>
        </w:rPr>
        <w:t>Шамаев</w:t>
      </w:r>
      <w:proofErr w:type="spellEnd"/>
      <w:r>
        <w:rPr>
          <w:rStyle w:val="1"/>
          <w:rFonts w:ascii="Tinos" w:hAnsi="Tinos"/>
          <w:sz w:val="28"/>
          <w:szCs w:val="28"/>
        </w:rPr>
        <w:t>. — Москва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</w:t>
      </w:r>
      <w:proofErr w:type="spellStart"/>
      <w:r>
        <w:rPr>
          <w:rStyle w:val="1"/>
          <w:rFonts w:ascii="Tinos" w:hAnsi="Tinos"/>
          <w:sz w:val="28"/>
          <w:szCs w:val="28"/>
        </w:rPr>
        <w:t>КноРус</w:t>
      </w:r>
      <w:proofErr w:type="spellEnd"/>
      <w:r>
        <w:rPr>
          <w:rStyle w:val="1"/>
          <w:rFonts w:ascii="Tinos" w:hAnsi="Tinos"/>
          <w:sz w:val="28"/>
          <w:szCs w:val="28"/>
        </w:rPr>
        <w:t>, 2023. — 505 с. — ISBN 978-5-406-10496-5. — URL: https://book.ru/book/945216. — Текст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электронный.</w:t>
      </w:r>
    </w:p>
    <w:p w:rsidR="00F50C05" w:rsidRDefault="00E92C25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 xml:space="preserve">3. </w:t>
      </w:r>
      <w:proofErr w:type="spellStart"/>
      <w:r>
        <w:rPr>
          <w:rStyle w:val="1"/>
          <w:rFonts w:ascii="Tinos" w:hAnsi="Tinos"/>
          <w:sz w:val="28"/>
          <w:szCs w:val="28"/>
        </w:rPr>
        <w:t>Михаилиди</w:t>
      </w:r>
      <w:proofErr w:type="spellEnd"/>
      <w:r>
        <w:rPr>
          <w:rStyle w:val="1"/>
          <w:rFonts w:ascii="Tinos" w:hAnsi="Tinos"/>
          <w:sz w:val="28"/>
          <w:szCs w:val="28"/>
        </w:rPr>
        <w:t>, А. М. Безопасность жизнедеятельности и охрана труда на производстве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учебное пособие для СПО / А. М. </w:t>
      </w:r>
      <w:proofErr w:type="spellStart"/>
      <w:r>
        <w:rPr>
          <w:rStyle w:val="1"/>
          <w:rFonts w:ascii="Tinos" w:hAnsi="Tinos"/>
          <w:sz w:val="28"/>
          <w:szCs w:val="28"/>
        </w:rPr>
        <w:t>Михаилиди</w:t>
      </w:r>
      <w:proofErr w:type="spellEnd"/>
      <w:r>
        <w:rPr>
          <w:rStyle w:val="1"/>
          <w:rFonts w:ascii="Tinos" w:hAnsi="Tinos"/>
          <w:sz w:val="28"/>
          <w:szCs w:val="28"/>
        </w:rPr>
        <w:t>. — 2-е изд. — Саратов : Профобразование, 2024. — 120 c. — ISBN 978-5-4488-1333-7. — Текст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rStyle w:val="1"/>
          <w:rFonts w:ascii="Tinos" w:hAnsi="Tinos"/>
          <w:sz w:val="28"/>
          <w:szCs w:val="28"/>
        </w:rPr>
        <w:t>PROFобразование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 : [сайт]. — URL: https://profspo.ru/books/137705.</w:t>
      </w:r>
    </w:p>
    <w:p w:rsidR="00F50C05" w:rsidRDefault="00E92C25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>4. Резчиков, Е. А.  Безопасность жизнедеятельности</w:t>
      </w:r>
      <w:proofErr w:type="gramStart"/>
      <w:r>
        <w:rPr>
          <w:rStyle w:val="1"/>
          <w:rFonts w:ascii="Tinos" w:hAnsi="Tinos"/>
          <w:sz w:val="28"/>
          <w:szCs w:val="28"/>
        </w:rPr>
        <w:t> 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учебник для среднего профессионального образования / Е. А. Резчиков, А. В. Рязанцева. — 3-е изд., </w:t>
      </w:r>
      <w:proofErr w:type="spellStart"/>
      <w:r>
        <w:rPr>
          <w:rStyle w:val="1"/>
          <w:rFonts w:ascii="Tinos" w:hAnsi="Tinos"/>
          <w:sz w:val="28"/>
          <w:szCs w:val="28"/>
        </w:rPr>
        <w:t>перераб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. и доп. — Москва : Издательство </w:t>
      </w:r>
      <w:proofErr w:type="spellStart"/>
      <w:r>
        <w:rPr>
          <w:rStyle w:val="1"/>
          <w:rFonts w:ascii="Tinos" w:hAnsi="Tinos"/>
          <w:sz w:val="28"/>
          <w:szCs w:val="28"/>
        </w:rPr>
        <w:t>Юрайт</w:t>
      </w:r>
      <w:proofErr w:type="spellEnd"/>
      <w:r>
        <w:rPr>
          <w:rStyle w:val="1"/>
          <w:rFonts w:ascii="Tinos" w:hAnsi="Tinos"/>
          <w:sz w:val="28"/>
          <w:szCs w:val="28"/>
        </w:rPr>
        <w:t>, 2024. — 639 с. — (Профессиональное образование). — ISBN 978-5-534-17400-7. — Текст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rStyle w:val="1"/>
          <w:rFonts w:ascii="Tinos" w:hAnsi="Tinos"/>
          <w:sz w:val="28"/>
          <w:szCs w:val="28"/>
        </w:rPr>
        <w:t>Юрайт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 [сайт]. — URL: https://urait.ru/bcode/542696.</w:t>
      </w:r>
    </w:p>
    <w:p w:rsidR="00F50C05" w:rsidRDefault="00E92C25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>5. Родионова, О. М.  Медико-биологические основы безопасности. Охрана труда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учебник для среднего профессионального образования / О. М. Родионова, Е. В. Аникина, Б. И. </w:t>
      </w:r>
      <w:proofErr w:type="spellStart"/>
      <w:r>
        <w:rPr>
          <w:rStyle w:val="1"/>
          <w:rFonts w:ascii="Tinos" w:hAnsi="Tinos"/>
          <w:sz w:val="28"/>
          <w:szCs w:val="28"/>
        </w:rPr>
        <w:t>Лавер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, Д. А. Семенов. — 3-е изд., </w:t>
      </w:r>
      <w:proofErr w:type="spellStart"/>
      <w:r>
        <w:rPr>
          <w:rStyle w:val="1"/>
          <w:rFonts w:ascii="Tinos" w:hAnsi="Tinos"/>
          <w:sz w:val="28"/>
          <w:szCs w:val="28"/>
        </w:rPr>
        <w:t>перераб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. и доп. — Москва : Издательство </w:t>
      </w:r>
      <w:proofErr w:type="spellStart"/>
      <w:r>
        <w:rPr>
          <w:rStyle w:val="1"/>
          <w:rFonts w:ascii="Tinos" w:hAnsi="Tinos"/>
          <w:sz w:val="28"/>
          <w:szCs w:val="28"/>
        </w:rPr>
        <w:t>Юрайт</w:t>
      </w:r>
      <w:proofErr w:type="spellEnd"/>
      <w:r>
        <w:rPr>
          <w:rStyle w:val="1"/>
          <w:rFonts w:ascii="Tinos" w:hAnsi="Tinos"/>
          <w:sz w:val="28"/>
          <w:szCs w:val="28"/>
        </w:rPr>
        <w:t>, 2024. — 599 с. — (Профессиональное образование). — ISBN 978-5-534-17182-2. — Текст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rStyle w:val="1"/>
          <w:rFonts w:ascii="Tinos" w:hAnsi="Tinos"/>
          <w:sz w:val="28"/>
          <w:szCs w:val="28"/>
        </w:rPr>
        <w:t>Юрайт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 [сайт]. — URL: https://urait.ru/bcode/538055.</w:t>
      </w:r>
    </w:p>
    <w:p w:rsidR="00F50C05" w:rsidRDefault="00E92C25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>6. Суворова, Г. М. Методика обучения безопасности жизнедеятельности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учебное пособие для среднего профессионального образования / Г. М. Суворова, </w:t>
      </w:r>
      <w:r>
        <w:rPr>
          <w:rStyle w:val="1"/>
          <w:rFonts w:ascii="Tinos" w:hAnsi="Tinos"/>
          <w:sz w:val="28"/>
          <w:szCs w:val="28"/>
        </w:rPr>
        <w:lastRenderedPageBreak/>
        <w:t xml:space="preserve">В. Д. </w:t>
      </w:r>
      <w:proofErr w:type="spellStart"/>
      <w:r>
        <w:rPr>
          <w:rStyle w:val="1"/>
          <w:rFonts w:ascii="Tinos" w:hAnsi="Tinos"/>
          <w:sz w:val="28"/>
          <w:szCs w:val="28"/>
        </w:rPr>
        <w:t>Горичева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. — 2-е изд., </w:t>
      </w:r>
      <w:proofErr w:type="spellStart"/>
      <w:r>
        <w:rPr>
          <w:rStyle w:val="1"/>
          <w:rFonts w:ascii="Tinos" w:hAnsi="Tinos"/>
          <w:sz w:val="28"/>
          <w:szCs w:val="28"/>
        </w:rPr>
        <w:t>испр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. и доп. — Москва : Издательство </w:t>
      </w:r>
      <w:proofErr w:type="spellStart"/>
      <w:r>
        <w:rPr>
          <w:rStyle w:val="1"/>
          <w:rFonts w:ascii="Tinos" w:hAnsi="Tinos"/>
          <w:sz w:val="28"/>
          <w:szCs w:val="28"/>
        </w:rPr>
        <w:t>Юрайт</w:t>
      </w:r>
      <w:proofErr w:type="spellEnd"/>
      <w:r>
        <w:rPr>
          <w:rStyle w:val="1"/>
          <w:rFonts w:ascii="Tinos" w:hAnsi="Tinos"/>
          <w:sz w:val="28"/>
          <w:szCs w:val="28"/>
        </w:rPr>
        <w:t>, 2024. — 212 с. — (Профессиональное образование). — ISBN 978-5-534-09079-6. — Текст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rStyle w:val="1"/>
          <w:rFonts w:ascii="Tinos" w:hAnsi="Tinos"/>
          <w:sz w:val="28"/>
          <w:szCs w:val="28"/>
        </w:rPr>
        <w:t>Юрайт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 [сайт]. — URL: https://urait.ru/bcode/538524.</w:t>
      </w:r>
    </w:p>
    <w:p w:rsidR="00F50C05" w:rsidRDefault="00E92C25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>7. Суворова, Г. М.  Психологические основы безопасности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учебник и практикум для среднего профессионального образования / Г. М. Суворова. — 2-е изд., </w:t>
      </w:r>
      <w:proofErr w:type="spellStart"/>
      <w:r>
        <w:rPr>
          <w:rStyle w:val="1"/>
          <w:rFonts w:ascii="Tinos" w:hAnsi="Tinos"/>
          <w:sz w:val="28"/>
          <w:szCs w:val="28"/>
        </w:rPr>
        <w:t>испр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. и доп. — Москва : Издательство </w:t>
      </w:r>
      <w:proofErr w:type="spellStart"/>
      <w:r>
        <w:rPr>
          <w:rStyle w:val="1"/>
          <w:rFonts w:ascii="Tinos" w:hAnsi="Tinos"/>
          <w:sz w:val="28"/>
          <w:szCs w:val="28"/>
        </w:rPr>
        <w:t>Юрайт</w:t>
      </w:r>
      <w:proofErr w:type="spellEnd"/>
      <w:r>
        <w:rPr>
          <w:rStyle w:val="1"/>
          <w:rFonts w:ascii="Tinos" w:hAnsi="Tinos"/>
          <w:sz w:val="28"/>
          <w:szCs w:val="28"/>
        </w:rPr>
        <w:t>, 2023. — 183 с. — (Профессиональное образование). — ISBN 978-5-534-09277-6. — Текст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rStyle w:val="1"/>
          <w:rFonts w:ascii="Tinos" w:hAnsi="Tinos"/>
          <w:sz w:val="28"/>
          <w:szCs w:val="28"/>
        </w:rPr>
        <w:t>Юрайт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 [сайт]. — URL: https://urait.ru/bcode/513805.</w:t>
      </w:r>
    </w:p>
    <w:p w:rsidR="00F50C05" w:rsidRDefault="00E92C25">
      <w:pPr>
        <w:spacing w:after="0"/>
        <w:ind w:firstLine="709"/>
        <w:jc w:val="both"/>
      </w:pPr>
      <w:r>
        <w:rPr>
          <w:rFonts w:ascii="Tinos" w:hAnsi="Tinos"/>
          <w:sz w:val="28"/>
          <w:szCs w:val="28"/>
        </w:rPr>
        <w:t xml:space="preserve">8.Официальный сайт МЧС РФ [Электронный ресурс] - URL: </w:t>
      </w:r>
      <w:hyperlink r:id="rId17">
        <w:r>
          <w:rPr>
            <w:rFonts w:ascii="Tinos" w:hAnsi="Tinos"/>
            <w:sz w:val="28"/>
            <w:szCs w:val="28"/>
          </w:rPr>
          <w:t>http://www.mchs.gov.ru</w:t>
        </w:r>
      </w:hyperlink>
      <w:r>
        <w:rPr>
          <w:rFonts w:ascii="Tinos" w:hAnsi="Tinos"/>
          <w:sz w:val="28"/>
          <w:szCs w:val="28"/>
        </w:rPr>
        <w:t>.</w:t>
      </w:r>
    </w:p>
    <w:p w:rsidR="00F50C05" w:rsidRDefault="00E92C25">
      <w:pPr>
        <w:spacing w:after="0"/>
        <w:ind w:firstLine="709"/>
        <w:contextualSpacing/>
        <w:jc w:val="both"/>
        <w:rPr>
          <w:rFonts w:ascii="Tinos" w:hAnsi="Tinos"/>
          <w:sz w:val="28"/>
          <w:szCs w:val="28"/>
        </w:rPr>
      </w:pPr>
      <w:r>
        <w:br w:type="page"/>
      </w:r>
    </w:p>
    <w:p w:rsidR="00F50C05" w:rsidRDefault="00E92C25">
      <w:pPr>
        <w:tabs>
          <w:tab w:val="left" w:pos="284"/>
        </w:tabs>
        <w:spacing w:after="0"/>
        <w:ind w:right="-284" w:firstLine="709"/>
        <w:contextualSpacing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rFonts w:ascii="Times New Roman" w:hAnsi="Times New Roman"/>
          <w:b/>
          <w:sz w:val="28"/>
          <w:szCs w:val="28"/>
        </w:rPr>
        <w:br/>
        <w:t>УЧЕБНОЙ ДИСЦИПЛИНЫ</w:t>
      </w:r>
    </w:p>
    <w:p w:rsidR="00F50C05" w:rsidRDefault="00F50C05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tbl>
      <w:tblPr>
        <w:tblW w:w="957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91"/>
        <w:gridCol w:w="3691"/>
        <w:gridCol w:w="2394"/>
      </w:tblGrid>
      <w:tr w:rsidR="00F50C05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i/>
                <w:sz w:val="24"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i/>
                <w:sz w:val="24"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/>
        </w:tc>
      </w:tr>
      <w:tr w:rsidR="00F50C05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дисциплины</w:t>
            </w:r>
          </w:p>
        </w:tc>
      </w:tr>
      <w:tr w:rsidR="00F50C05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:rsidR="00F50C05" w:rsidRDefault="00E92C25">
            <w:pPr>
              <w:spacing w:after="0"/>
              <w:ind w:firstLine="203"/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:rsidR="00F50C05" w:rsidRDefault="00E92C25">
            <w:pPr>
              <w:spacing w:after="0"/>
              <w:ind w:firstLine="203"/>
            </w:pPr>
            <w:r>
              <w:rPr>
                <w:rFonts w:ascii="Times New Roman" w:hAnsi="Times New Roman"/>
                <w:sz w:val="24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:rsidR="00F50C05" w:rsidRDefault="00E92C25">
            <w:pPr>
              <w:spacing w:after="0"/>
              <w:ind w:firstLine="203"/>
            </w:pPr>
            <w:r>
              <w:rPr>
                <w:rFonts w:ascii="Times New Roman" w:hAnsi="Times New Roman"/>
                <w:sz w:val="24"/>
              </w:rPr>
              <w:t>психологические  аспекты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:rsidR="00F50C05" w:rsidRDefault="00E92C25">
            <w:pPr>
              <w:spacing w:after="0"/>
              <w:ind w:firstLine="203"/>
            </w:pPr>
            <w:r>
              <w:rPr>
                <w:rFonts w:ascii="Times New Roman" w:hAnsi="Times New Roman"/>
                <w:sz w:val="24"/>
              </w:rP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:rsidR="00F50C05" w:rsidRDefault="00F50C05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:rsidR="00F50C05" w:rsidRDefault="00E92C25">
            <w:pPr>
              <w:keepNext/>
              <w:spacing w:after="0"/>
              <w:ind w:firstLine="316"/>
              <w:jc w:val="both"/>
            </w:pPr>
            <w:r>
              <w:rPr>
                <w:rFonts w:ascii="Times New Roman" w:hAnsi="Times New Roman"/>
                <w:sz w:val="24"/>
              </w:rP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:rsidR="00F50C05" w:rsidRDefault="00E92C25">
            <w:pPr>
              <w:keepNext/>
              <w:spacing w:after="0"/>
              <w:ind w:firstLine="316"/>
              <w:jc w:val="both"/>
            </w:pPr>
            <w:r>
              <w:rPr>
                <w:rFonts w:ascii="Times New Roman" w:hAnsi="Times New Roman"/>
                <w:sz w:val="24"/>
              </w:rP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:rsidR="00F50C05" w:rsidRDefault="00E92C25">
            <w:pPr>
              <w:keepNext/>
              <w:spacing w:after="0"/>
              <w:ind w:firstLine="316"/>
            </w:pPr>
            <w:r>
              <w:rPr>
                <w:rFonts w:ascii="Times New Roman" w:hAnsi="Times New Roman"/>
                <w:sz w:val="24"/>
              </w:rPr>
              <w:t>ориентируется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:rsidR="00F50C05" w:rsidRDefault="00E92C25">
            <w:pPr>
              <w:spacing w:after="0"/>
              <w:ind w:firstLine="203"/>
              <w:jc w:val="both"/>
            </w:pPr>
            <w:r>
              <w:rPr>
                <w:rFonts w:ascii="Times New Roman" w:hAnsi="Times New Roman"/>
                <w:sz w:val="24"/>
              </w:rPr>
              <w:t>знает нормы экологической безопасности при ведении профессиональной деятельности;</w:t>
            </w:r>
          </w:p>
          <w:p w:rsidR="00F50C05" w:rsidRDefault="00F50C05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Письменный и устный опрос.</w:t>
            </w:r>
          </w:p>
          <w:p w:rsidR="00F50C05" w:rsidRDefault="00E92C25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Тестирование.</w:t>
            </w:r>
          </w:p>
          <w:p w:rsidR="00F50C05" w:rsidRDefault="00E92C25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:rsidR="00F50C05" w:rsidRDefault="00E92C25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  <w:p w:rsidR="00F50C05" w:rsidRDefault="00F50C0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50C05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дисциплины</w:t>
            </w:r>
          </w:p>
        </w:tc>
      </w:tr>
      <w:tr w:rsidR="00F50C05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u w:val="single"/>
              </w:rPr>
              <w:t>Уметь:</w:t>
            </w:r>
          </w:p>
          <w:p w:rsidR="00F50C05" w:rsidRDefault="00E92C25">
            <w:pPr>
              <w:spacing w:after="0"/>
              <w:ind w:firstLine="313"/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:rsidR="00F50C05" w:rsidRDefault="00E92C25">
            <w:pPr>
              <w:spacing w:after="0"/>
              <w:ind w:firstLine="313"/>
              <w:jc w:val="both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rPr>
                <w:rFonts w:ascii="Times New Roman" w:hAnsi="Times New Roman"/>
                <w:sz w:val="24"/>
              </w:rPr>
              <w:t>человеко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</w:t>
            </w:r>
            <w:proofErr w:type="spellEnd"/>
            <w:r>
              <w:rPr>
                <w:rFonts w:ascii="Times New Roman" w:hAnsi="Times New Roman"/>
                <w:sz w:val="24"/>
              </w:rPr>
              <w:t>-защитной среды осуществления профессиональной деятельности;</w:t>
            </w:r>
          </w:p>
          <w:p w:rsidR="00F50C05" w:rsidRDefault="00E92C25">
            <w:pPr>
              <w:spacing w:after="0"/>
              <w:ind w:firstLine="313"/>
              <w:jc w:val="both"/>
            </w:pPr>
            <w:r>
              <w:rPr>
                <w:rFonts w:ascii="Times New Roman" w:hAnsi="Times New Roman"/>
                <w:sz w:val="24"/>
              </w:rPr>
              <w:t>действовать в чрезвычайных ситуациях мирного и военного времени;</w:t>
            </w:r>
          </w:p>
          <w:p w:rsidR="00F50C05" w:rsidRDefault="00E92C25">
            <w:pPr>
              <w:spacing w:after="0"/>
              <w:ind w:firstLine="313"/>
              <w:jc w:val="both"/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 на рабочем месте; </w:t>
            </w:r>
          </w:p>
          <w:p w:rsidR="00F50C05" w:rsidRDefault="00E92C25">
            <w:pPr>
              <w:spacing w:after="0"/>
              <w:ind w:firstLine="203"/>
              <w:jc w:val="both"/>
            </w:pPr>
            <w:r>
              <w:rPr>
                <w:rFonts w:ascii="Times New Roman" w:hAnsi="Times New Roman"/>
                <w:sz w:val="24"/>
              </w:rPr>
              <w:t>использовать на рабочем месте средства индивидуальной защиты от поражающих факторов при ЧС;</w:t>
            </w:r>
          </w:p>
          <w:p w:rsidR="00F50C05" w:rsidRDefault="00E92C25">
            <w:pPr>
              <w:spacing w:after="0"/>
              <w:ind w:firstLine="203"/>
              <w:jc w:val="both"/>
            </w:pPr>
            <w:r>
              <w:rPr>
                <w:rStyle w:val="1"/>
                <w:rFonts w:ascii="Times New Roman" w:hAnsi="Times New Roman"/>
                <w:sz w:val="24"/>
              </w:rPr>
              <w:t>соблюдать правила поведения и порядок действий населения по сигналам гражданской обороны</w:t>
            </w:r>
          </w:p>
          <w:p w:rsidR="00F50C05" w:rsidRDefault="00F50C0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:rsidR="00F50C05" w:rsidRDefault="00E92C25">
            <w:pPr>
              <w:spacing w:after="0"/>
            </w:pPr>
            <w:r>
              <w:rPr>
                <w:rFonts w:ascii="Times New Roman" w:hAnsi="Times New Roman"/>
                <w:sz w:val="24"/>
              </w:rPr>
              <w:t xml:space="preserve">эффективно участвует в работе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коллектива, команды, взаимодействует с коллегами, руководством, клиентами для создания </w:t>
            </w:r>
            <w:proofErr w:type="spellStart"/>
            <w:r>
              <w:rPr>
                <w:rFonts w:ascii="Times New Roman" w:hAnsi="Times New Roman"/>
                <w:sz w:val="24"/>
              </w:rPr>
              <w:t>человеко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</w:t>
            </w:r>
            <w:proofErr w:type="spellEnd"/>
            <w:r>
              <w:rPr>
                <w:rFonts w:ascii="Times New Roman" w:hAnsi="Times New Roman"/>
                <w:sz w:val="24"/>
              </w:rPr>
              <w:t>-защитной среды осуществления профессиональной деятельности;</w:t>
            </w:r>
          </w:p>
          <w:p w:rsidR="00F50C05" w:rsidRDefault="00E92C25">
            <w:pPr>
              <w:spacing w:after="0"/>
            </w:pPr>
            <w:r>
              <w:rPr>
                <w:rStyle w:val="1"/>
                <w:rFonts w:ascii="Times New Roman" w:hAnsi="Times New Roman"/>
                <w:sz w:val="24"/>
              </w:rPr>
              <w:t xml:space="preserve">соблюдает нормы </w:t>
            </w:r>
            <w:r>
              <w:rPr>
                <w:rFonts w:ascii="Times New Roman" w:hAnsi="Times New Roman"/>
                <w:sz w:val="24"/>
              </w:rPr>
              <w:t>экологической безопасности на  рабочем месте;</w:t>
            </w:r>
          </w:p>
          <w:p w:rsidR="00F50C05" w:rsidRDefault="00E92C25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правильно использует на рабочем месте средства индивидуальной защиты от поражающих факторов при ЧС</w:t>
            </w:r>
          </w:p>
          <w:p w:rsidR="00F50C05" w:rsidRDefault="00E92C25">
            <w:r>
              <w:rPr>
                <w:rStyle w:val="1"/>
                <w:rFonts w:ascii="Times New Roman" w:hAnsi="Times New Roman"/>
                <w:sz w:val="24"/>
              </w:rP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Экспертное наблюдение за ходом выполнения практических работ.</w:t>
            </w:r>
          </w:p>
          <w:p w:rsidR="00F50C05" w:rsidRDefault="00E92C25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:rsidR="00F50C05" w:rsidRDefault="00F50C05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</w:p>
        </w:tc>
      </w:tr>
      <w:tr w:rsidR="00F50C05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ind w:firstLine="316"/>
              <w:jc w:val="both"/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Перечень знаний, осваиваемых в рамках модуля «Основы военной службы» (юноши)</w:t>
            </w:r>
          </w:p>
        </w:tc>
      </w:tr>
      <w:tr w:rsidR="00F50C05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:rsidR="00F50C05" w:rsidRDefault="00E92C25">
            <w:pPr>
              <w:spacing w:after="0"/>
              <w:ind w:firstLine="316"/>
              <w:jc w:val="both"/>
            </w:pPr>
            <w:r>
              <w:rPr>
                <w:rFonts w:ascii="Times New Roman" w:hAnsi="Times New Roman"/>
                <w:sz w:val="24"/>
              </w:rPr>
              <w:t>основы военной безопасности и обороны государства;</w:t>
            </w:r>
          </w:p>
          <w:p w:rsidR="00F50C05" w:rsidRDefault="00E92C25">
            <w:pPr>
              <w:spacing w:after="0"/>
              <w:ind w:firstLine="316"/>
              <w:jc w:val="both"/>
            </w:pPr>
            <w:r>
              <w:rPr>
                <w:rFonts w:ascii="Times New Roman" w:hAnsi="Times New Roman"/>
                <w:sz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:rsidR="00F50C05" w:rsidRDefault="00E92C25">
            <w:pPr>
              <w:spacing w:after="0"/>
              <w:ind w:firstLine="316"/>
              <w:jc w:val="both"/>
            </w:pPr>
            <w:r>
              <w:rPr>
                <w:rFonts w:ascii="Times New Roman" w:hAnsi="Times New Roman"/>
                <w:sz w:val="24"/>
              </w:rPr>
              <w:t>основы строевой, огневой и тактической подготовки;</w:t>
            </w:r>
          </w:p>
          <w:p w:rsidR="00F50C05" w:rsidRDefault="00E92C25">
            <w:pPr>
              <w:spacing w:after="0"/>
              <w:ind w:firstLine="316"/>
              <w:jc w:val="both"/>
            </w:pPr>
            <w:r>
              <w:rPr>
                <w:rFonts w:ascii="Times New Roman" w:hAnsi="Times New Roman"/>
                <w:sz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F50C05" w:rsidRDefault="00E92C25">
            <w:pPr>
              <w:spacing w:after="0"/>
              <w:ind w:firstLine="316"/>
              <w:jc w:val="both"/>
            </w:pPr>
            <w:r>
              <w:rPr>
                <w:rFonts w:ascii="Times New Roman" w:hAnsi="Times New Roman"/>
                <w:sz w:val="24"/>
              </w:rP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:rsidR="00F50C05" w:rsidRDefault="00E92C25">
            <w:pPr>
              <w:keepNext/>
              <w:spacing w:after="0"/>
              <w:ind w:firstLine="316"/>
              <w:jc w:val="both"/>
            </w:pPr>
            <w:r>
              <w:rPr>
                <w:rFonts w:ascii="Times New Roman" w:hAnsi="Times New Roman"/>
                <w:sz w:val="24"/>
              </w:rPr>
              <w:t>демонстрирует знания об основах военной безопасности и обороны государства;</w:t>
            </w:r>
          </w:p>
          <w:p w:rsidR="00F50C05" w:rsidRDefault="00E92C25">
            <w:pPr>
              <w:keepNext/>
              <w:spacing w:after="0"/>
              <w:ind w:firstLine="316"/>
              <w:jc w:val="both"/>
            </w:pPr>
            <w:r>
              <w:rPr>
                <w:rFonts w:ascii="Times New Roman" w:hAnsi="Times New Roman"/>
                <w:sz w:val="24"/>
              </w:rPr>
              <w:t>не уклоняется от службы в  рядах ВС РФ;</w:t>
            </w:r>
          </w:p>
          <w:p w:rsidR="00F50C05" w:rsidRDefault="00E92C25">
            <w:pPr>
              <w:spacing w:after="0"/>
              <w:ind w:firstLine="316"/>
              <w:jc w:val="both"/>
            </w:pPr>
            <w:r>
              <w:rPr>
                <w:rFonts w:ascii="Times New Roman" w:hAnsi="Times New Roman"/>
                <w:sz w:val="24"/>
              </w:rPr>
              <w:t>демонстрирует владение основами строевой, огневой и тактической подготовки;</w:t>
            </w:r>
          </w:p>
          <w:p w:rsidR="00F50C05" w:rsidRDefault="00E92C25">
            <w:pPr>
              <w:spacing w:after="0"/>
              <w:ind w:firstLine="316"/>
              <w:jc w:val="both"/>
            </w:pPr>
            <w:r>
              <w:rPr>
                <w:rFonts w:ascii="Times New Roman" w:hAnsi="Times New Roman"/>
                <w:sz w:val="24"/>
              </w:rPr>
              <w:t>применяет профессиональные знания при исполнении обязанностей военной службы;</w:t>
            </w:r>
          </w:p>
          <w:p w:rsidR="00F50C05" w:rsidRDefault="00E92C25">
            <w:pPr>
              <w:spacing w:after="0"/>
              <w:ind w:firstLine="316"/>
              <w:jc w:val="both"/>
            </w:pPr>
            <w:r>
              <w:rPr>
                <w:rFonts w:ascii="Times New Roman" w:hAnsi="Times New Roman"/>
                <w:sz w:val="24"/>
              </w:rPr>
              <w:t>демонстрирует знания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Письменный и устный опрос.</w:t>
            </w:r>
          </w:p>
          <w:p w:rsidR="00F50C05" w:rsidRDefault="00E92C25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Тестирование.</w:t>
            </w:r>
          </w:p>
          <w:p w:rsidR="00F50C05" w:rsidRDefault="00E92C25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:rsidR="00F50C05" w:rsidRDefault="00E92C25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  <w:p w:rsidR="00F50C05" w:rsidRDefault="00F50C0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50C05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F50C05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u w:val="single"/>
              </w:rPr>
              <w:lastRenderedPageBreak/>
              <w:t>Уметь:</w:t>
            </w:r>
          </w:p>
          <w:p w:rsidR="00F50C05" w:rsidRDefault="00E92C25">
            <w:pPr>
              <w:spacing w:after="0"/>
              <w:ind w:firstLine="306"/>
              <w:jc w:val="both"/>
            </w:pPr>
            <w:r>
              <w:rPr>
                <w:rFonts w:ascii="Times New Roman" w:hAnsi="Times New Roman"/>
                <w:sz w:val="24"/>
              </w:rPr>
              <w:t>владеть общей физической и строевой подготовкой,  навыками обязательной подготовки к военной службе;</w:t>
            </w:r>
          </w:p>
          <w:p w:rsidR="00F50C05" w:rsidRDefault="00E92C25">
            <w:pPr>
              <w:spacing w:after="0"/>
              <w:ind w:firstLine="316"/>
              <w:jc w:val="both"/>
            </w:pPr>
            <w:r>
              <w:rPr>
                <w:rFonts w:ascii="Times New Roman" w:hAnsi="Times New Roman"/>
                <w:sz w:val="24"/>
              </w:rPr>
              <w:t>выполнять мероприятия доврачебной помощи пострадавшим</w:t>
            </w:r>
          </w:p>
          <w:p w:rsidR="00F50C05" w:rsidRDefault="00F50C05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  <w:shd w:val="clear" w:color="auto" w:fill="FFA2CF"/>
              </w:rPr>
            </w:pPr>
          </w:p>
          <w:p w:rsidR="00F50C05" w:rsidRDefault="00E92C25">
            <w:pPr>
              <w:spacing w:after="0"/>
              <w:ind w:firstLine="316"/>
              <w:jc w:val="both"/>
            </w:pPr>
            <w:r>
              <w:rPr>
                <w:rFonts w:ascii="Times New Roman" w:hAnsi="Times New Roman"/>
                <w:sz w:val="24"/>
              </w:rP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Экспертное наблюдение за ходом выполнения практических работ.</w:t>
            </w:r>
          </w:p>
          <w:p w:rsidR="00F50C05" w:rsidRDefault="00E92C25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:rsidR="00F50C05" w:rsidRDefault="00F50C05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</w:p>
        </w:tc>
      </w:tr>
      <w:tr w:rsidR="00F50C05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ind w:firstLine="316"/>
              <w:jc w:val="both"/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F50C05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:rsidR="00F50C05" w:rsidRDefault="00E92C25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характеристики поражений организма человека от воздействий опасных факторов;</w:t>
            </w:r>
          </w:p>
          <w:p w:rsidR="00F50C05" w:rsidRDefault="00E92C25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классификацию и общие признаки инфекционных заболеваний;</w:t>
            </w:r>
          </w:p>
          <w:p w:rsidR="00F50C05" w:rsidRDefault="00E92C25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факторы формирования здорового образа жизни</w:t>
            </w:r>
          </w:p>
          <w:p w:rsidR="00F50C05" w:rsidRDefault="00F50C05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</w:p>
          <w:p w:rsidR="00F50C05" w:rsidRDefault="00E92C25">
            <w:pPr>
              <w:spacing w:after="0"/>
              <w:ind w:firstLine="316"/>
              <w:jc w:val="both"/>
            </w:pPr>
            <w:r>
              <w:rPr>
                <w:rFonts w:ascii="Times New Roman" w:hAnsi="Times New Roman"/>
                <w:sz w:val="24"/>
              </w:rPr>
              <w:t>владеет знаниями о последствиях поражений организма человека от воздействий опасных факторов;</w:t>
            </w:r>
          </w:p>
          <w:p w:rsidR="00F50C05" w:rsidRDefault="00E92C25">
            <w:pPr>
              <w:spacing w:after="0"/>
              <w:ind w:firstLine="316"/>
              <w:jc w:val="both"/>
            </w:pPr>
            <w:r>
              <w:rPr>
                <w:rFonts w:ascii="Times New Roman" w:hAnsi="Times New Roman"/>
                <w:sz w:val="24"/>
              </w:rPr>
              <w:t xml:space="preserve">демонстрирует приемы </w:t>
            </w:r>
            <w:r>
              <w:rPr>
                <w:rFonts w:ascii="Times New Roman" w:hAnsi="Times New Roman"/>
              </w:rPr>
              <w:t>оказания первой медико-санитарной помощи, владеет методами доврачебной реанимации;</w:t>
            </w:r>
          </w:p>
          <w:p w:rsidR="00F50C05" w:rsidRDefault="00E92C25">
            <w:pPr>
              <w:spacing w:after="0"/>
              <w:ind w:firstLine="316"/>
              <w:jc w:val="both"/>
            </w:pPr>
            <w:r>
              <w:rPr>
                <w:rFonts w:ascii="Times New Roman" w:hAnsi="Times New Roman"/>
                <w:sz w:val="24"/>
              </w:rPr>
              <w:t xml:space="preserve">правильно классифицирует инфекционные </w:t>
            </w:r>
            <w:proofErr w:type="gramStart"/>
            <w:r>
              <w:rPr>
                <w:rFonts w:ascii="Times New Roman" w:hAnsi="Times New Roman"/>
                <w:sz w:val="24"/>
              </w:rPr>
              <w:t>заболевания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Письменный и устный опрос.</w:t>
            </w:r>
          </w:p>
          <w:p w:rsidR="00F50C05" w:rsidRDefault="00E92C25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</w:tc>
      </w:tr>
      <w:tr w:rsidR="00F50C05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ind w:firstLine="316"/>
              <w:jc w:val="both"/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модуля «Основы медицинских знаний» (для девушек)</w:t>
            </w:r>
          </w:p>
        </w:tc>
      </w:tr>
      <w:tr w:rsidR="00F50C05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u w:val="single"/>
              </w:rPr>
              <w:t>Уметь:</w:t>
            </w:r>
          </w:p>
          <w:p w:rsidR="00F50C05" w:rsidRDefault="00E92C25">
            <w:pPr>
              <w:spacing w:after="0"/>
              <w:ind w:firstLine="316"/>
              <w:jc w:val="both"/>
            </w:pPr>
            <w:r>
              <w:rPr>
                <w:rFonts w:ascii="Times New Roman" w:hAnsi="Times New Roman"/>
                <w:sz w:val="24"/>
              </w:rPr>
              <w:t>демонстрировать основы оказания первой доврачебной помощи пострадавшим</w:t>
            </w:r>
          </w:p>
          <w:p w:rsidR="00F50C05" w:rsidRDefault="00E92C25">
            <w:pPr>
              <w:spacing w:after="0"/>
              <w:ind w:firstLine="316"/>
              <w:jc w:val="both"/>
            </w:pPr>
            <w:r>
              <w:rPr>
                <w:rFonts w:ascii="Times New Roman" w:hAnsi="Times New Roman"/>
                <w:sz w:val="24"/>
              </w:rPr>
              <w:t>осуществлять профилактику инфекционных заболеваний;</w:t>
            </w:r>
          </w:p>
          <w:p w:rsidR="00F50C05" w:rsidRDefault="00E92C25">
            <w:pPr>
              <w:spacing w:after="0"/>
              <w:ind w:firstLine="306"/>
              <w:jc w:val="both"/>
            </w:pPr>
            <w:r>
              <w:rPr>
                <w:rFonts w:ascii="Times New Roman" w:hAnsi="Times New Roman"/>
                <w:sz w:val="24"/>
              </w:rPr>
              <w:t>определять показатели здоровья и оценивать физическое состояние</w:t>
            </w:r>
          </w:p>
          <w:p w:rsidR="00F50C05" w:rsidRDefault="00F50C05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F50C05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:rsidR="00F50C05" w:rsidRDefault="00E92C25">
            <w:pPr>
              <w:spacing w:after="0"/>
              <w:ind w:firstLine="316"/>
              <w:jc w:val="both"/>
            </w:pPr>
            <w:r>
              <w:rPr>
                <w:rFonts w:ascii="Times New Roman" w:hAnsi="Times New Roman"/>
                <w:sz w:val="24"/>
              </w:rPr>
              <w:t xml:space="preserve">демонстрирует основы оказания первой доврачебной помощи пострадавшим </w:t>
            </w:r>
          </w:p>
          <w:p w:rsidR="00F50C05" w:rsidRDefault="00E92C25">
            <w:pPr>
              <w:spacing w:after="0"/>
              <w:ind w:firstLine="316"/>
              <w:jc w:val="both"/>
            </w:pPr>
            <w:r>
              <w:rPr>
                <w:rFonts w:ascii="Times New Roman" w:hAnsi="Times New Roman"/>
                <w:sz w:val="24"/>
              </w:rPr>
              <w:t>владеет принципами профилактики инфекционных заболеваний;</w:t>
            </w:r>
          </w:p>
          <w:p w:rsidR="00F50C05" w:rsidRDefault="00E92C25">
            <w:pPr>
              <w:spacing w:after="0"/>
              <w:ind w:firstLine="316"/>
              <w:jc w:val="both"/>
            </w:pPr>
            <w:r>
              <w:rPr>
                <w:rFonts w:ascii="Times New Roman" w:hAnsi="Times New Roman"/>
                <w:sz w:val="24"/>
              </w:rPr>
              <w:t>определяет показатели здоровья и оценивает физическое состояние</w:t>
            </w:r>
          </w:p>
          <w:p w:rsidR="00F50C05" w:rsidRDefault="00F50C05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5" w:rsidRDefault="00E92C25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Экспертное наблюдение за ходом выполнения практических работ.</w:t>
            </w:r>
          </w:p>
          <w:p w:rsidR="00F50C05" w:rsidRDefault="00E92C25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:rsidR="00F50C05" w:rsidRDefault="00F50C05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</w:p>
        </w:tc>
      </w:tr>
    </w:tbl>
    <w:p w:rsidR="00F50C05" w:rsidRDefault="00F50C05">
      <w:pPr>
        <w:spacing w:after="0"/>
        <w:jc w:val="both"/>
        <w:rPr>
          <w:rFonts w:ascii="Times New Roman" w:hAnsi="Times New Roman"/>
          <w:b/>
          <w:sz w:val="24"/>
        </w:rPr>
      </w:pPr>
    </w:p>
    <w:sectPr w:rsidR="00F50C05">
      <w:footerReference w:type="even" r:id="rId18"/>
      <w:footerReference w:type="default" r:id="rId19"/>
      <w:footerReference w:type="first" r:id="rId20"/>
      <w:pgSz w:w="11906" w:h="16838"/>
      <w:pgMar w:top="1134" w:right="851" w:bottom="1134" w:left="1134" w:header="0" w:footer="283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A30" w:rsidRDefault="00633A30">
      <w:pPr>
        <w:spacing w:after="0" w:line="240" w:lineRule="auto"/>
      </w:pPr>
      <w:r>
        <w:separator/>
      </w:r>
    </w:p>
  </w:endnote>
  <w:endnote w:type="continuationSeparator" w:id="0">
    <w:p w:rsidR="00633A30" w:rsidRDefault="00633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0000000000000000000"/>
    <w:charset w:val="00"/>
    <w:family w:val="roman"/>
    <w:notTrueType/>
    <w:pitch w:val="default"/>
  </w:font>
  <w:font w:name="Tino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A30" w:rsidRDefault="00633A30">
    <w:pPr>
      <w:pStyle w:val="affff5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633A30" w:rsidRDefault="00633A30">
    <w:pPr>
      <w:pStyle w:val="afff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A30" w:rsidRDefault="00633A30">
    <w:pPr>
      <w:pStyle w:val="affff5"/>
      <w:jc w:val="right"/>
    </w:pPr>
    <w:r>
      <w:rPr>
        <w:sz w:val="22"/>
      </w:rPr>
      <w:fldChar w:fldCharType="begin"/>
    </w:r>
    <w:r>
      <w:rPr>
        <w:sz w:val="22"/>
      </w:rPr>
      <w:instrText xml:space="preserve"> PAGE </w:instrText>
    </w:r>
    <w:r>
      <w:rPr>
        <w:sz w:val="22"/>
      </w:rPr>
      <w:fldChar w:fldCharType="separate"/>
    </w:r>
    <w:r w:rsidR="00C73914">
      <w:rPr>
        <w:noProof/>
        <w:sz w:val="22"/>
      </w:rPr>
      <w:t>2</w:t>
    </w:r>
    <w:r>
      <w:rPr>
        <w:sz w:val="22"/>
      </w:rPr>
      <w:fldChar w:fldCharType="end"/>
    </w:r>
  </w:p>
  <w:p w:rsidR="00633A30" w:rsidRDefault="00633A30">
    <w:pPr>
      <w:pStyle w:val="affff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A30" w:rsidRDefault="00633A30">
    <w:pPr>
      <w:pStyle w:val="affff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A30" w:rsidRDefault="00633A30">
    <w:pPr>
      <w:pStyle w:val="affff5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633A30" w:rsidRDefault="00633A30">
    <w:pPr>
      <w:pStyle w:val="affff5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A30" w:rsidRDefault="00633A30">
    <w:pPr>
      <w:pStyle w:val="affff5"/>
      <w:jc w:val="right"/>
    </w:pPr>
    <w:r>
      <w:rPr>
        <w:sz w:val="22"/>
      </w:rPr>
      <w:fldChar w:fldCharType="begin"/>
    </w:r>
    <w:r>
      <w:rPr>
        <w:sz w:val="22"/>
      </w:rPr>
      <w:instrText xml:space="preserve"> PAGE </w:instrText>
    </w:r>
    <w:r>
      <w:rPr>
        <w:sz w:val="22"/>
      </w:rPr>
      <w:fldChar w:fldCharType="separate"/>
    </w:r>
    <w:r>
      <w:rPr>
        <w:noProof/>
        <w:sz w:val="22"/>
      </w:rPr>
      <w:t>13</w:t>
    </w:r>
    <w:r>
      <w:rPr>
        <w:sz w:val="22"/>
      </w:rPr>
      <w:fldChar w:fldCharType="end"/>
    </w:r>
  </w:p>
  <w:p w:rsidR="00633A30" w:rsidRDefault="00633A30">
    <w:pPr>
      <w:pStyle w:val="affff5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A30" w:rsidRDefault="00633A30">
    <w:pPr>
      <w:pStyle w:val="affff5"/>
      <w:jc w:val="right"/>
    </w:pPr>
    <w:r>
      <w:rPr>
        <w:sz w:val="22"/>
      </w:rPr>
      <w:fldChar w:fldCharType="begin"/>
    </w:r>
    <w:r>
      <w:rPr>
        <w:sz w:val="22"/>
      </w:rPr>
      <w:instrText xml:space="preserve"> PAGE </w:instrText>
    </w:r>
    <w:r>
      <w:rPr>
        <w:sz w:val="22"/>
      </w:rPr>
      <w:fldChar w:fldCharType="separate"/>
    </w:r>
    <w:r>
      <w:rPr>
        <w:sz w:val="22"/>
      </w:rPr>
      <w:t>8</w:t>
    </w:r>
    <w:r>
      <w:rPr>
        <w:sz w:val="22"/>
      </w:rPr>
      <w:fldChar w:fldCharType="end"/>
    </w:r>
  </w:p>
  <w:p w:rsidR="00633A30" w:rsidRDefault="00633A30">
    <w:pPr>
      <w:pStyle w:val="affff5"/>
      <w:jc w:val="righ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A30" w:rsidRDefault="00633A30">
    <w:pPr>
      <w:pStyle w:val="affff5"/>
      <w:jc w:val="right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633A30" w:rsidRDefault="00633A30">
    <w:pPr>
      <w:pStyle w:val="affff5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A30" w:rsidRDefault="00633A30">
    <w:pPr>
      <w:pStyle w:val="affff5"/>
      <w:jc w:val="right"/>
    </w:pPr>
    <w:r>
      <w:rPr>
        <w:sz w:val="22"/>
      </w:rPr>
      <w:fldChar w:fldCharType="begin"/>
    </w:r>
    <w:r>
      <w:rPr>
        <w:sz w:val="22"/>
      </w:rPr>
      <w:instrText xml:space="preserve"> PAGE </w:instrText>
    </w:r>
    <w:r>
      <w:rPr>
        <w:sz w:val="22"/>
      </w:rPr>
      <w:fldChar w:fldCharType="separate"/>
    </w:r>
    <w:r>
      <w:rPr>
        <w:noProof/>
        <w:sz w:val="22"/>
      </w:rPr>
      <w:t>19</w:t>
    </w:r>
    <w:r>
      <w:rPr>
        <w:sz w:val="22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A30" w:rsidRDefault="00633A30">
    <w:pPr>
      <w:pStyle w:val="affff5"/>
      <w:jc w:val="right"/>
    </w:pPr>
    <w:r>
      <w:rPr>
        <w:sz w:val="22"/>
      </w:rPr>
      <w:fldChar w:fldCharType="begin"/>
    </w:r>
    <w:r>
      <w:rPr>
        <w:sz w:val="22"/>
      </w:rPr>
      <w:instrText xml:space="preserve"> PAGE </w:instrText>
    </w:r>
    <w:r>
      <w:rPr>
        <w:sz w:val="22"/>
      </w:rPr>
      <w:fldChar w:fldCharType="separate"/>
    </w:r>
    <w:r>
      <w:rPr>
        <w:sz w:val="22"/>
      </w:rPr>
      <w:t>18</w:t>
    </w:r>
    <w:r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A30" w:rsidRDefault="00633A30">
      <w:r>
        <w:separator/>
      </w:r>
    </w:p>
  </w:footnote>
  <w:footnote w:type="continuationSeparator" w:id="0">
    <w:p w:rsidR="00633A30" w:rsidRDefault="00633A30">
      <w:r>
        <w:continuationSeparator/>
      </w:r>
    </w:p>
  </w:footnote>
  <w:footnote w:id="1">
    <w:p w:rsidR="00633A30" w:rsidRDefault="00633A30">
      <w:pPr>
        <w:pStyle w:val="Footnote11"/>
      </w:pPr>
      <w:r>
        <w:rPr>
          <w:rStyle w:val="afffff8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9729B"/>
    <w:multiLevelType w:val="multilevel"/>
    <w:tmpl w:val="F15854FC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">
    <w:nsid w:val="5FB43D34"/>
    <w:multiLevelType w:val="multilevel"/>
    <w:tmpl w:val="8DFC6D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F1F37A0"/>
    <w:multiLevelType w:val="multilevel"/>
    <w:tmpl w:val="6BE257D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  <w:rPr>
        <w:i w:val="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C05"/>
    <w:rsid w:val="005C4928"/>
    <w:rsid w:val="00633A30"/>
    <w:rsid w:val="0079650C"/>
    <w:rsid w:val="009708AC"/>
    <w:rsid w:val="00C73914"/>
    <w:rsid w:val="00E92C25"/>
    <w:rsid w:val="00F5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link w:val="110"/>
    <w:qFormat/>
    <w:rPr>
      <w:sz w:val="22"/>
    </w:rPr>
  </w:style>
  <w:style w:type="character" w:customStyle="1" w:styleId="font6">
    <w:name w:val="font6"/>
    <w:basedOn w:val="1"/>
    <w:link w:val="font61"/>
    <w:qFormat/>
    <w:rPr>
      <w:rFonts w:ascii="Times New Roman" w:hAnsi="Times New Roman"/>
      <w:sz w:val="24"/>
    </w:rPr>
  </w:style>
  <w:style w:type="character" w:customStyle="1" w:styleId="a3">
    <w:name w:val="Технический комментарий"/>
    <w:basedOn w:val="1"/>
    <w:link w:val="12"/>
    <w:qFormat/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4">
    <w:name w:val="Гипертекстовая ссылка"/>
    <w:link w:val="13"/>
    <w:qFormat/>
    <w:rPr>
      <w:b/>
      <w:color w:val="106BBE"/>
    </w:rPr>
  </w:style>
  <w:style w:type="character" w:customStyle="1" w:styleId="-">
    <w:name w:val="ЭР-содержание (правое окно)"/>
    <w:basedOn w:val="1"/>
    <w:link w:val="-1"/>
    <w:qFormat/>
    <w:rPr>
      <w:rFonts w:ascii="Times New Roman" w:hAnsi="Times New Roman"/>
      <w:sz w:val="24"/>
    </w:rPr>
  </w:style>
  <w:style w:type="character" w:customStyle="1" w:styleId="21">
    <w:name w:val="Оглавление 2 Знак"/>
    <w:basedOn w:val="1"/>
    <w:link w:val="22"/>
    <w:qFormat/>
    <w:rPr>
      <w:rFonts w:ascii="Times New Roman" w:hAnsi="Times New Roman"/>
      <w:b/>
      <w:i/>
      <w:sz w:val="20"/>
    </w:rPr>
  </w:style>
  <w:style w:type="character" w:customStyle="1" w:styleId="xl69">
    <w:name w:val="xl69"/>
    <w:basedOn w:val="1"/>
    <w:link w:val="xl691"/>
    <w:qFormat/>
    <w:rPr>
      <w:rFonts w:ascii="Times New Roman" w:hAnsi="Times New Roman"/>
      <w:sz w:val="24"/>
    </w:rPr>
  </w:style>
  <w:style w:type="character" w:customStyle="1" w:styleId="14">
    <w:name w:val="Основной шрифт абзаца1"/>
    <w:link w:val="111"/>
    <w:qFormat/>
  </w:style>
  <w:style w:type="character" w:customStyle="1" w:styleId="a5">
    <w:name w:val="Информация об изменениях документа"/>
    <w:basedOn w:val="a6"/>
    <w:link w:val="15"/>
    <w:qFormat/>
    <w:rPr>
      <w:rFonts w:ascii="Times New Roman" w:hAnsi="Times New Roman"/>
      <w:i/>
      <w:color w:val="353842"/>
      <w:sz w:val="24"/>
      <w:shd w:val="clear" w:color="auto" w:fill="F0F0F0"/>
    </w:rPr>
  </w:style>
  <w:style w:type="character" w:customStyle="1" w:styleId="23">
    <w:name w:val="Гиперссылка2"/>
    <w:link w:val="210"/>
    <w:qFormat/>
    <w:rPr>
      <w:color w:val="0000FF"/>
      <w:u w:val="single"/>
    </w:rPr>
  </w:style>
  <w:style w:type="character" w:customStyle="1" w:styleId="41">
    <w:name w:val="Оглавление 4 Знак"/>
    <w:basedOn w:val="1"/>
    <w:link w:val="42"/>
    <w:qFormat/>
    <w:rPr>
      <w:sz w:val="20"/>
    </w:rPr>
  </w:style>
  <w:style w:type="character" w:customStyle="1" w:styleId="a7">
    <w:name w:val="Ссылка на утративший силу документ"/>
    <w:link w:val="16"/>
    <w:qFormat/>
    <w:rPr>
      <w:b/>
      <w:color w:val="749232"/>
    </w:rPr>
  </w:style>
  <w:style w:type="character" w:customStyle="1" w:styleId="6">
    <w:name w:val="Оглавление 6 Знак"/>
    <w:basedOn w:val="1"/>
    <w:link w:val="60"/>
    <w:qFormat/>
    <w:rPr>
      <w:sz w:val="20"/>
    </w:rPr>
  </w:style>
  <w:style w:type="character" w:customStyle="1" w:styleId="a8">
    <w:name w:val="Подвал для информации об изменениях"/>
    <w:basedOn w:val="11"/>
    <w:link w:val="17"/>
    <w:qFormat/>
    <w:rPr>
      <w:rFonts w:ascii="Times New Roman" w:hAnsi="Times New Roman"/>
      <w:b w:val="0"/>
      <w:sz w:val="18"/>
    </w:rPr>
  </w:style>
  <w:style w:type="character" w:customStyle="1" w:styleId="18">
    <w:name w:val="Тема примечания Знак1"/>
    <w:link w:val="120"/>
    <w:qFormat/>
    <w:rPr>
      <w:b/>
    </w:rPr>
  </w:style>
  <w:style w:type="character" w:customStyle="1" w:styleId="a9">
    <w:name w:val="Комментарий пользователя"/>
    <w:basedOn w:val="a6"/>
    <w:link w:val="19"/>
    <w:qFormat/>
    <w:rPr>
      <w:rFonts w:ascii="Times New Roman" w:hAnsi="Times New Roman"/>
      <w:color w:val="353842"/>
      <w:sz w:val="24"/>
      <w:shd w:val="clear" w:color="auto" w:fill="FFDFE0"/>
    </w:rPr>
  </w:style>
  <w:style w:type="character" w:customStyle="1" w:styleId="7">
    <w:name w:val="Оглавление 7 Знак"/>
    <w:basedOn w:val="1"/>
    <w:link w:val="70"/>
    <w:qFormat/>
    <w:rPr>
      <w:sz w:val="20"/>
    </w:rPr>
  </w:style>
  <w:style w:type="character" w:customStyle="1" w:styleId="aa">
    <w:name w:val="Интерактивный заголовок"/>
    <w:basedOn w:val="1a"/>
    <w:link w:val="1b"/>
    <w:qFormat/>
    <w:rPr>
      <w:rFonts w:ascii="Verdana" w:hAnsi="Verdana"/>
      <w:b/>
      <w:color w:val="0058A9"/>
      <w:sz w:val="22"/>
      <w:u w:val="single"/>
      <w:shd w:val="clear" w:color="auto" w:fill="ECE9D8"/>
    </w:rPr>
  </w:style>
  <w:style w:type="character" w:customStyle="1" w:styleId="ab">
    <w:name w:val="Переменная часть"/>
    <w:basedOn w:val="ac"/>
    <w:link w:val="1c"/>
    <w:qFormat/>
    <w:rPr>
      <w:rFonts w:ascii="Verdana" w:hAnsi="Verdana"/>
      <w:sz w:val="18"/>
    </w:rPr>
  </w:style>
  <w:style w:type="character" w:customStyle="1" w:styleId="user">
    <w:name w:val="Символ сноски (user)"/>
    <w:qFormat/>
  </w:style>
  <w:style w:type="character" w:customStyle="1" w:styleId="1a">
    <w:name w:val="Заголовок1"/>
    <w:basedOn w:val="ac"/>
    <w:link w:val="112"/>
    <w:qFormat/>
    <w:rPr>
      <w:rFonts w:ascii="Verdana" w:hAnsi="Verdana"/>
      <w:b/>
      <w:color w:val="0058A9"/>
      <w:sz w:val="22"/>
      <w:shd w:val="clear" w:color="auto" w:fill="ECE9D8"/>
    </w:rPr>
  </w:style>
  <w:style w:type="character" w:customStyle="1" w:styleId="ad">
    <w:name w:val="Таблицы (моноширинный)"/>
    <w:basedOn w:val="1"/>
    <w:link w:val="1d"/>
    <w:qFormat/>
    <w:rPr>
      <w:rFonts w:ascii="Courier New" w:hAnsi="Courier New"/>
      <w:sz w:val="24"/>
    </w:rPr>
  </w:style>
  <w:style w:type="character" w:customStyle="1" w:styleId="ae">
    <w:name w:val="Сравнение редакций. Удаленный фрагмент"/>
    <w:link w:val="1e"/>
    <w:qFormat/>
    <w:rPr>
      <w:shd w:val="clear" w:color="auto" w:fill="C4C413"/>
    </w:rPr>
  </w:style>
  <w:style w:type="character" w:customStyle="1" w:styleId="af">
    <w:name w:val="Заголовок ЭР (левое окно)"/>
    <w:basedOn w:val="1"/>
    <w:link w:val="1f"/>
    <w:qFormat/>
    <w:rPr>
      <w:rFonts w:ascii="Times New Roman" w:hAnsi="Times New Roman"/>
      <w:b/>
      <w:color w:val="26282F"/>
      <w:sz w:val="26"/>
    </w:rPr>
  </w:style>
  <w:style w:type="character" w:customStyle="1" w:styleId="xl73">
    <w:name w:val="xl73"/>
    <w:basedOn w:val="1"/>
    <w:link w:val="xl731"/>
    <w:qFormat/>
    <w:rPr>
      <w:rFonts w:ascii="Times New Roman" w:hAnsi="Times New Roman"/>
      <w:sz w:val="24"/>
    </w:rPr>
  </w:style>
  <w:style w:type="character" w:customStyle="1" w:styleId="1f0">
    <w:name w:val="Знак концевой сноски1"/>
    <w:link w:val="113"/>
    <w:qFormat/>
    <w:rPr>
      <w:vertAlign w:val="superscript"/>
    </w:rPr>
  </w:style>
  <w:style w:type="character" w:customStyle="1" w:styleId="af0">
    <w:name w:val="Текст информации об изменениях"/>
    <w:basedOn w:val="1"/>
    <w:link w:val="1f1"/>
    <w:qFormat/>
    <w:rPr>
      <w:rFonts w:ascii="Times New Roman" w:hAnsi="Times New Roman"/>
      <w:color w:val="353842"/>
      <w:sz w:val="18"/>
    </w:rPr>
  </w:style>
  <w:style w:type="character" w:customStyle="1" w:styleId="af1">
    <w:name w:val="Напишите нам"/>
    <w:basedOn w:val="1"/>
    <w:link w:val="1f2"/>
    <w:qFormat/>
    <w:rPr>
      <w:rFonts w:ascii="Times New Roman" w:hAnsi="Times New Roman"/>
      <w:sz w:val="20"/>
      <w:shd w:val="clear" w:color="auto" w:fill="EFFFAD"/>
    </w:rPr>
  </w:style>
  <w:style w:type="character" w:customStyle="1" w:styleId="Endnote">
    <w:name w:val="Endnote"/>
    <w:basedOn w:val="1"/>
    <w:link w:val="Endnote1"/>
    <w:qFormat/>
    <w:rPr>
      <w:sz w:val="20"/>
    </w:rPr>
  </w:style>
  <w:style w:type="character" w:customStyle="1" w:styleId="30">
    <w:name w:val="Заголовок 3 Знак"/>
    <w:basedOn w:val="1"/>
    <w:link w:val="3"/>
    <w:qFormat/>
    <w:rPr>
      <w:rFonts w:ascii="Arial" w:hAnsi="Arial"/>
      <w:b/>
      <w:sz w:val="26"/>
    </w:rPr>
  </w:style>
  <w:style w:type="character" w:customStyle="1" w:styleId="1f3">
    <w:name w:val="Выделение1"/>
    <w:link w:val="114"/>
    <w:qFormat/>
    <w:rPr>
      <w:i/>
    </w:rPr>
  </w:style>
  <w:style w:type="character" w:customStyle="1" w:styleId="af2">
    <w:name w:val="Колонтитул (правый)"/>
    <w:basedOn w:val="af3"/>
    <w:link w:val="1f4"/>
    <w:qFormat/>
    <w:rPr>
      <w:rFonts w:ascii="Times New Roman" w:hAnsi="Times New Roman"/>
      <w:sz w:val="14"/>
    </w:rPr>
  </w:style>
  <w:style w:type="character" w:customStyle="1" w:styleId="blk">
    <w:name w:val="blk"/>
    <w:link w:val="blk1"/>
    <w:qFormat/>
  </w:style>
  <w:style w:type="character" w:customStyle="1" w:styleId="af4">
    <w:name w:val="Заголовок статьи"/>
    <w:basedOn w:val="1"/>
    <w:link w:val="1f5"/>
    <w:qFormat/>
    <w:rPr>
      <w:rFonts w:ascii="Times New Roman" w:hAnsi="Times New Roman"/>
      <w:sz w:val="24"/>
    </w:rPr>
  </w:style>
  <w:style w:type="character" w:customStyle="1" w:styleId="af5">
    <w:name w:val="Заголовок оглавления Знак"/>
    <w:basedOn w:val="11"/>
    <w:link w:val="af6"/>
    <w:qFormat/>
    <w:rPr>
      <w:rFonts w:ascii="Calibri Light" w:hAnsi="Calibri Light"/>
      <w:b w:val="0"/>
      <w:color w:val="2F5496"/>
      <w:sz w:val="24"/>
    </w:rPr>
  </w:style>
  <w:style w:type="character" w:customStyle="1" w:styleId="af7">
    <w:name w:val="Текст (лев. подпись)"/>
    <w:basedOn w:val="1"/>
    <w:link w:val="1f6"/>
    <w:qFormat/>
    <w:rPr>
      <w:rFonts w:ascii="Times New Roman" w:hAnsi="Times New Roman"/>
      <w:sz w:val="24"/>
    </w:rPr>
  </w:style>
  <w:style w:type="character" w:customStyle="1" w:styleId="xl68">
    <w:name w:val="xl68"/>
    <w:basedOn w:val="1"/>
    <w:link w:val="xl681"/>
    <w:qFormat/>
    <w:rPr>
      <w:rFonts w:ascii="Times New Roman" w:hAnsi="Times New Roman"/>
      <w:sz w:val="24"/>
    </w:rPr>
  </w:style>
  <w:style w:type="character" w:customStyle="1" w:styleId="HTML">
    <w:name w:val="Стандартный HTML Знак"/>
    <w:basedOn w:val="1"/>
    <w:link w:val="HTML0"/>
    <w:qFormat/>
    <w:rPr>
      <w:rFonts w:ascii="Courier New" w:hAnsi="Courier New"/>
      <w:sz w:val="20"/>
    </w:rPr>
  </w:style>
  <w:style w:type="character" w:customStyle="1" w:styleId="font7">
    <w:name w:val="font7"/>
    <w:basedOn w:val="1"/>
    <w:link w:val="font71"/>
    <w:qFormat/>
    <w:rPr>
      <w:rFonts w:ascii="Symbol" w:hAnsi="Symbol"/>
      <w:sz w:val="24"/>
    </w:rPr>
  </w:style>
  <w:style w:type="character" w:customStyle="1" w:styleId="af8">
    <w:name w:val="Выделение для Базового Поиска"/>
    <w:link w:val="1f7"/>
    <w:qFormat/>
    <w:rPr>
      <w:b/>
      <w:color w:val="0058A9"/>
    </w:rPr>
  </w:style>
  <w:style w:type="character" w:customStyle="1" w:styleId="1f8">
    <w:name w:val="Строгий1"/>
    <w:link w:val="115"/>
    <w:qFormat/>
    <w:rPr>
      <w:b/>
    </w:rPr>
  </w:style>
  <w:style w:type="character" w:customStyle="1" w:styleId="af9">
    <w:name w:val="Обычный (веб) Знак"/>
    <w:basedOn w:val="1"/>
    <w:link w:val="afa"/>
    <w:qFormat/>
    <w:rPr>
      <w:rFonts w:ascii="Times New Roman" w:hAnsi="Times New Roman"/>
      <w:sz w:val="24"/>
    </w:rPr>
  </w:style>
  <w:style w:type="character" w:customStyle="1" w:styleId="xl74">
    <w:name w:val="xl74"/>
    <w:basedOn w:val="1"/>
    <w:link w:val="xl741"/>
    <w:qFormat/>
    <w:rPr>
      <w:rFonts w:ascii="Times New Roman" w:hAnsi="Times New Roman"/>
      <w:sz w:val="24"/>
    </w:rPr>
  </w:style>
  <w:style w:type="character" w:customStyle="1" w:styleId="1f9">
    <w:name w:val="Гиперссылка1"/>
    <w:link w:val="116"/>
    <w:qFormat/>
    <w:rPr>
      <w:color w:val="0000FF"/>
      <w:u w:val="single"/>
    </w:rPr>
  </w:style>
  <w:style w:type="character" w:customStyle="1" w:styleId="afb">
    <w:name w:val="Продолжение ссылки"/>
    <w:link w:val="1fa"/>
    <w:qFormat/>
  </w:style>
  <w:style w:type="character" w:customStyle="1" w:styleId="af3">
    <w:name w:val="Текст (прав. подпись)"/>
    <w:basedOn w:val="1"/>
    <w:link w:val="1fb"/>
    <w:qFormat/>
    <w:rPr>
      <w:rFonts w:ascii="Times New Roman" w:hAnsi="Times New Roman"/>
      <w:sz w:val="24"/>
    </w:rPr>
  </w:style>
  <w:style w:type="character" w:customStyle="1" w:styleId="afc">
    <w:name w:val="Необходимые документы"/>
    <w:basedOn w:val="afd"/>
    <w:link w:val="1fc"/>
    <w:qFormat/>
    <w:rPr>
      <w:rFonts w:ascii="Times New Roman" w:hAnsi="Times New Roman"/>
      <w:sz w:val="24"/>
      <w:shd w:val="clear" w:color="auto" w:fill="F5F3DA"/>
    </w:rPr>
  </w:style>
  <w:style w:type="character" w:customStyle="1" w:styleId="c5">
    <w:name w:val="c5"/>
    <w:link w:val="c51"/>
    <w:qFormat/>
  </w:style>
  <w:style w:type="character" w:customStyle="1" w:styleId="afe">
    <w:name w:val="Заголовок для информации об изменениях"/>
    <w:basedOn w:val="11"/>
    <w:link w:val="1fd"/>
    <w:qFormat/>
    <w:rPr>
      <w:rFonts w:ascii="Times New Roman" w:hAnsi="Times New Roman"/>
      <w:b w:val="0"/>
      <w:sz w:val="18"/>
    </w:rPr>
  </w:style>
  <w:style w:type="character" w:customStyle="1" w:styleId="117">
    <w:name w:val="Тема примечания Знак11"/>
    <w:link w:val="1110"/>
    <w:qFormat/>
    <w:rPr>
      <w:b/>
    </w:rPr>
  </w:style>
  <w:style w:type="character" w:customStyle="1" w:styleId="s1">
    <w:name w:val="s_1"/>
    <w:basedOn w:val="1"/>
    <w:link w:val="s11"/>
    <w:qFormat/>
    <w:rPr>
      <w:rFonts w:ascii="Times New Roman" w:hAnsi="Times New Roman"/>
      <w:sz w:val="24"/>
    </w:rPr>
  </w:style>
  <w:style w:type="character" w:customStyle="1" w:styleId="aff">
    <w:name w:val="Центрированный (таблица)"/>
    <w:basedOn w:val="aff0"/>
    <w:link w:val="1fe"/>
    <w:qFormat/>
    <w:rPr>
      <w:rFonts w:ascii="Times New Roman" w:hAnsi="Times New Roman"/>
      <w:sz w:val="24"/>
    </w:rPr>
  </w:style>
  <w:style w:type="character" w:customStyle="1" w:styleId="aff1">
    <w:name w:val="Цветовое выделение"/>
    <w:link w:val="1ff"/>
    <w:qFormat/>
    <w:rPr>
      <w:b/>
      <w:color w:val="26282F"/>
    </w:rPr>
  </w:style>
  <w:style w:type="character" w:customStyle="1" w:styleId="aff2">
    <w:name w:val="Текст примечания Знак"/>
    <w:basedOn w:val="1"/>
    <w:link w:val="aff3"/>
    <w:qFormat/>
    <w:rPr>
      <w:sz w:val="20"/>
    </w:rPr>
  </w:style>
  <w:style w:type="character" w:customStyle="1" w:styleId="1ff0">
    <w:name w:val="Текст примечания Знак1"/>
    <w:link w:val="121"/>
    <w:qFormat/>
  </w:style>
  <w:style w:type="character" w:customStyle="1" w:styleId="aff4">
    <w:name w:val="Заголовок ЭР (правое окно)"/>
    <w:basedOn w:val="af"/>
    <w:link w:val="1ff1"/>
    <w:qFormat/>
    <w:rPr>
      <w:rFonts w:ascii="Times New Roman" w:hAnsi="Times New Roman"/>
      <w:b/>
      <w:color w:val="26282F"/>
      <w:sz w:val="26"/>
    </w:rPr>
  </w:style>
  <w:style w:type="character" w:customStyle="1" w:styleId="aff5">
    <w:name w:val="Куда обратиться?"/>
    <w:basedOn w:val="afd"/>
    <w:link w:val="1ff2"/>
    <w:qFormat/>
    <w:rPr>
      <w:rFonts w:ascii="Times New Roman" w:hAnsi="Times New Roman"/>
      <w:sz w:val="24"/>
      <w:shd w:val="clear" w:color="auto" w:fill="F5F3DA"/>
    </w:rPr>
  </w:style>
  <w:style w:type="character" w:customStyle="1" w:styleId="24">
    <w:name w:val="Основной текст (2)"/>
    <w:basedOn w:val="1"/>
    <w:link w:val="211"/>
    <w:qFormat/>
    <w:rPr>
      <w:b/>
      <w:sz w:val="19"/>
    </w:rPr>
  </w:style>
  <w:style w:type="character" w:customStyle="1" w:styleId="aff6">
    <w:name w:val="Подчёркнуный текст"/>
    <w:basedOn w:val="1"/>
    <w:link w:val="1ff3"/>
    <w:qFormat/>
    <w:rPr>
      <w:rFonts w:ascii="Times New Roman" w:hAnsi="Times New Roman"/>
      <w:sz w:val="24"/>
    </w:rPr>
  </w:style>
  <w:style w:type="character" w:customStyle="1" w:styleId="aff7">
    <w:name w:val="Заголовок чужого сообщения"/>
    <w:link w:val="1ff4"/>
    <w:qFormat/>
    <w:rPr>
      <w:b/>
      <w:color w:val="FF0000"/>
    </w:rPr>
  </w:style>
  <w:style w:type="character" w:customStyle="1" w:styleId="aff8">
    <w:name w:val="Ссылка на официальную публикацию"/>
    <w:basedOn w:val="1"/>
    <w:link w:val="1ff5"/>
    <w:qFormat/>
    <w:rPr>
      <w:rFonts w:ascii="Times New Roman" w:hAnsi="Times New Roman"/>
      <w:sz w:val="24"/>
    </w:rPr>
  </w:style>
  <w:style w:type="character" w:customStyle="1" w:styleId="25">
    <w:name w:val="Основной текст с отступом 2 Знак"/>
    <w:basedOn w:val="1"/>
    <w:link w:val="26"/>
    <w:qFormat/>
    <w:rPr>
      <w:rFonts w:ascii="Times New Roman" w:hAnsi="Times New Roman"/>
      <w:sz w:val="24"/>
    </w:rPr>
  </w:style>
  <w:style w:type="character" w:customStyle="1" w:styleId="aff9">
    <w:name w:val="Примечание."/>
    <w:basedOn w:val="afd"/>
    <w:link w:val="1ff6"/>
    <w:qFormat/>
    <w:rPr>
      <w:rFonts w:ascii="Times New Roman" w:hAnsi="Times New Roman"/>
      <w:sz w:val="24"/>
      <w:shd w:val="clear" w:color="auto" w:fill="F5F3DA"/>
    </w:rPr>
  </w:style>
  <w:style w:type="character" w:customStyle="1" w:styleId="s16">
    <w:name w:val="s_16"/>
    <w:basedOn w:val="1"/>
    <w:link w:val="s161"/>
    <w:qFormat/>
    <w:rPr>
      <w:rFonts w:ascii="Times New Roman" w:hAnsi="Times New Roman"/>
      <w:sz w:val="24"/>
    </w:rPr>
  </w:style>
  <w:style w:type="character" w:customStyle="1" w:styleId="affa">
    <w:name w:val="Абзац списка Знак"/>
    <w:basedOn w:val="1"/>
    <w:link w:val="affb"/>
    <w:qFormat/>
    <w:rPr>
      <w:rFonts w:ascii="Times New Roman" w:hAnsi="Times New Roman"/>
      <w:sz w:val="24"/>
    </w:rPr>
  </w:style>
  <w:style w:type="character" w:customStyle="1" w:styleId="affc">
    <w:name w:val="Оглавление"/>
    <w:basedOn w:val="ad"/>
    <w:link w:val="1ff7"/>
    <w:qFormat/>
    <w:rPr>
      <w:rFonts w:ascii="Courier New" w:hAnsi="Courier New"/>
      <w:sz w:val="24"/>
    </w:rPr>
  </w:style>
  <w:style w:type="character" w:customStyle="1" w:styleId="1ff8">
    <w:name w:val="Знак примечания1"/>
    <w:basedOn w:val="14"/>
    <w:link w:val="118"/>
    <w:qFormat/>
    <w:rPr>
      <w:sz w:val="16"/>
    </w:rPr>
  </w:style>
  <w:style w:type="character" w:customStyle="1" w:styleId="affd">
    <w:name w:val="Подзаголовок для информации об изменениях"/>
    <w:basedOn w:val="af0"/>
    <w:link w:val="1ff9"/>
    <w:qFormat/>
    <w:rPr>
      <w:rFonts w:ascii="Times New Roman" w:hAnsi="Times New Roman"/>
      <w:b/>
      <w:color w:val="353842"/>
      <w:sz w:val="18"/>
    </w:rPr>
  </w:style>
  <w:style w:type="character" w:customStyle="1" w:styleId="affe">
    <w:name w:val="Тема примечания Знак"/>
    <w:basedOn w:val="aff2"/>
    <w:link w:val="afff"/>
    <w:qFormat/>
    <w:rPr>
      <w:rFonts w:ascii="Times New Roman" w:hAnsi="Times New Roman"/>
      <w:b/>
      <w:sz w:val="20"/>
    </w:rPr>
  </w:style>
  <w:style w:type="character" w:customStyle="1" w:styleId="msonormal0">
    <w:name w:val="msonormal"/>
    <w:basedOn w:val="1"/>
    <w:link w:val="msonormal1"/>
    <w:qFormat/>
    <w:rPr>
      <w:rFonts w:ascii="Times New Roman" w:hAnsi="Times New Roman"/>
      <w:sz w:val="24"/>
    </w:rPr>
  </w:style>
  <w:style w:type="character" w:customStyle="1" w:styleId="27">
    <w:name w:val="Список 2 Знак"/>
    <w:basedOn w:val="1"/>
    <w:link w:val="28"/>
    <w:qFormat/>
    <w:rPr>
      <w:rFonts w:ascii="Arial" w:hAnsi="Arial"/>
      <w:sz w:val="20"/>
    </w:rPr>
  </w:style>
  <w:style w:type="character" w:customStyle="1" w:styleId="afff0">
    <w:name w:val="Прижатый влево"/>
    <w:basedOn w:val="1"/>
    <w:link w:val="1ffa"/>
    <w:qFormat/>
    <w:rPr>
      <w:rFonts w:ascii="Times New Roman" w:hAnsi="Times New Roman"/>
      <w:sz w:val="24"/>
    </w:rPr>
  </w:style>
  <w:style w:type="character" w:customStyle="1" w:styleId="xl65">
    <w:name w:val="xl65"/>
    <w:basedOn w:val="1"/>
    <w:link w:val="xl651"/>
    <w:qFormat/>
    <w:rPr>
      <w:rFonts w:ascii="Times New Roman" w:hAnsi="Times New Roman"/>
      <w:sz w:val="24"/>
    </w:rPr>
  </w:style>
  <w:style w:type="character" w:customStyle="1" w:styleId="29">
    <w:name w:val="Основной текст 2 Знак"/>
    <w:basedOn w:val="1"/>
    <w:link w:val="2a"/>
    <w:qFormat/>
    <w:rPr>
      <w:rFonts w:ascii="Times New Roman" w:hAnsi="Times New Roman"/>
      <w:sz w:val="24"/>
    </w:rPr>
  </w:style>
  <w:style w:type="character" w:customStyle="1" w:styleId="31">
    <w:name w:val="Оглавление 3 Знак"/>
    <w:basedOn w:val="1"/>
    <w:link w:val="32"/>
    <w:qFormat/>
    <w:rPr>
      <w:rFonts w:ascii="Times New Roman" w:hAnsi="Times New Roman"/>
      <w:sz w:val="28"/>
    </w:rPr>
  </w:style>
  <w:style w:type="character" w:customStyle="1" w:styleId="afff1">
    <w:name w:val="Утратил силу"/>
    <w:link w:val="1ffb"/>
    <w:qFormat/>
    <w:rPr>
      <w:b/>
      <w:strike/>
      <w:color w:val="666600"/>
    </w:rPr>
  </w:style>
  <w:style w:type="character" w:customStyle="1" w:styleId="markedcontent">
    <w:name w:val="markedcontent"/>
    <w:link w:val="markedcontent1"/>
    <w:qFormat/>
  </w:style>
  <w:style w:type="character" w:customStyle="1" w:styleId="afff2">
    <w:name w:val="Верхний колонтитул Знак"/>
    <w:basedOn w:val="1"/>
    <w:link w:val="afff3"/>
    <w:qFormat/>
    <w:rPr>
      <w:rFonts w:ascii="Times New Roman" w:hAnsi="Times New Roman"/>
      <w:sz w:val="24"/>
    </w:rPr>
  </w:style>
  <w:style w:type="character" w:customStyle="1" w:styleId="afff4">
    <w:name w:val="Информация об изменениях"/>
    <w:basedOn w:val="af0"/>
    <w:link w:val="1ffc"/>
    <w:qFormat/>
    <w:rPr>
      <w:rFonts w:ascii="Times New Roman" w:hAnsi="Times New Roman"/>
      <w:color w:val="353842"/>
      <w:sz w:val="18"/>
      <w:shd w:val="clear" w:color="auto" w:fill="EAEFED"/>
    </w:rPr>
  </w:style>
  <w:style w:type="character" w:customStyle="1" w:styleId="afff5">
    <w:name w:val="Выделение для Базового Поиска (курсив)"/>
    <w:link w:val="1ffd"/>
    <w:qFormat/>
    <w:rPr>
      <w:b/>
      <w:i/>
      <w:color w:val="0058A9"/>
    </w:rPr>
  </w:style>
  <w:style w:type="character" w:customStyle="1" w:styleId="fontstyle01">
    <w:name w:val="fontstyle01"/>
    <w:link w:val="fontstyle011"/>
    <w:qFormat/>
    <w:rPr>
      <w:rFonts w:ascii="Times New Roman" w:hAnsi="Times New Roman"/>
      <w:sz w:val="24"/>
    </w:rPr>
  </w:style>
  <w:style w:type="character" w:customStyle="1" w:styleId="1ffe">
    <w:name w:val="Хэштег1"/>
    <w:link w:val="119"/>
    <w:qFormat/>
    <w:rPr>
      <w:color w:val="605E5C"/>
      <w:shd w:val="clear" w:color="auto" w:fill="E1DFDD"/>
    </w:rPr>
  </w:style>
  <w:style w:type="character" w:customStyle="1" w:styleId="1fff">
    <w:name w:val="Знак сноски1"/>
    <w:link w:val="11a"/>
    <w:qFormat/>
    <w:rPr>
      <w:vertAlign w:val="superscript"/>
    </w:rPr>
  </w:style>
  <w:style w:type="character" w:customStyle="1" w:styleId="afff6">
    <w:name w:val="Активная гипертекстовая ссылка"/>
    <w:link w:val="1fff0"/>
    <w:qFormat/>
    <w:rPr>
      <w:b/>
      <w:color w:val="106BBE"/>
      <w:u w:val="single"/>
    </w:rPr>
  </w:style>
  <w:style w:type="character" w:customStyle="1" w:styleId="afff7">
    <w:name w:val="Постоянная часть"/>
    <w:basedOn w:val="ac"/>
    <w:link w:val="1fff1"/>
    <w:qFormat/>
    <w:rPr>
      <w:rFonts w:ascii="Verdana" w:hAnsi="Verdana"/>
      <w:sz w:val="20"/>
    </w:rPr>
  </w:style>
  <w:style w:type="character" w:customStyle="1" w:styleId="afff8">
    <w:name w:val="Заголовок своего сообщения"/>
    <w:link w:val="1fff2"/>
    <w:qFormat/>
    <w:rPr>
      <w:b/>
      <w:color w:val="26282F"/>
    </w:rPr>
  </w:style>
  <w:style w:type="character" w:customStyle="1" w:styleId="font5">
    <w:name w:val="font5"/>
    <w:basedOn w:val="1"/>
    <w:link w:val="font51"/>
    <w:qFormat/>
    <w:rPr>
      <w:rFonts w:ascii="Times New Roman" w:hAnsi="Times New Roman"/>
      <w:b/>
      <w:sz w:val="24"/>
    </w:rPr>
  </w:style>
  <w:style w:type="character" w:customStyle="1" w:styleId="afff9">
    <w:name w:val="Дочерний элемент списка"/>
    <w:basedOn w:val="1"/>
    <w:link w:val="1fff3"/>
    <w:qFormat/>
    <w:rPr>
      <w:rFonts w:ascii="Times New Roman" w:hAnsi="Times New Roman"/>
      <w:color w:val="868381"/>
      <w:sz w:val="20"/>
    </w:rPr>
  </w:style>
  <w:style w:type="character" w:customStyle="1" w:styleId="afffa">
    <w:name w:val="Моноширинный"/>
    <w:basedOn w:val="1"/>
    <w:link w:val="1fff4"/>
    <w:qFormat/>
    <w:rPr>
      <w:rFonts w:ascii="Courier New" w:hAnsi="Courier New"/>
      <w:sz w:val="24"/>
    </w:rPr>
  </w:style>
  <w:style w:type="character" w:customStyle="1" w:styleId="xl66">
    <w:name w:val="xl66"/>
    <w:basedOn w:val="1"/>
    <w:link w:val="xl661"/>
    <w:qFormat/>
    <w:rPr>
      <w:rFonts w:ascii="Times New Roman" w:hAnsi="Times New Roman"/>
      <w:b/>
      <w:sz w:val="24"/>
    </w:rPr>
  </w:style>
  <w:style w:type="character" w:customStyle="1" w:styleId="50">
    <w:name w:val="Заголовок 5 Знак"/>
    <w:link w:val="5"/>
    <w:qFormat/>
    <w:rPr>
      <w:rFonts w:ascii="XO Thames" w:hAnsi="XO Thames"/>
      <w:b/>
      <w:sz w:val="22"/>
    </w:rPr>
  </w:style>
  <w:style w:type="character" w:customStyle="1" w:styleId="Default">
    <w:name w:val="Default"/>
    <w:link w:val="Default1"/>
    <w:qFormat/>
    <w:rPr>
      <w:rFonts w:ascii="Times New Roman" w:hAnsi="Times New Roman"/>
      <w:sz w:val="24"/>
    </w:rPr>
  </w:style>
  <w:style w:type="character" w:customStyle="1" w:styleId="afffb">
    <w:name w:val="Заголовок распахивающейся части диалога"/>
    <w:basedOn w:val="1"/>
    <w:link w:val="1fff5"/>
    <w:qFormat/>
    <w:rPr>
      <w:rFonts w:ascii="Times New Roman" w:hAnsi="Times New Roman"/>
      <w:i/>
      <w:color w:val="000080"/>
      <w:sz w:val="22"/>
    </w:rPr>
  </w:style>
  <w:style w:type="character" w:customStyle="1" w:styleId="1fff6">
    <w:name w:val="Слабое выделение1"/>
    <w:link w:val="11b"/>
    <w:qFormat/>
    <w:rPr>
      <w:i/>
      <w:color w:val="404040"/>
    </w:rPr>
  </w:style>
  <w:style w:type="character" w:customStyle="1" w:styleId="FootnoteAnchor">
    <w:name w:val="Footnote Anchor"/>
    <w:link w:val="FootnoteAnchor1"/>
    <w:qFormat/>
    <w:rPr>
      <w:vertAlign w:val="superscript"/>
    </w:rPr>
  </w:style>
  <w:style w:type="character" w:customStyle="1" w:styleId="aff0">
    <w:name w:val="Нормальный (таблица)"/>
    <w:basedOn w:val="1"/>
    <w:link w:val="1fff7"/>
    <w:qFormat/>
    <w:rPr>
      <w:rFonts w:ascii="Times New Roman" w:hAnsi="Times New Roman"/>
      <w:sz w:val="24"/>
    </w:rPr>
  </w:style>
  <w:style w:type="character" w:customStyle="1" w:styleId="1fff8">
    <w:name w:val="Номер страницы1"/>
    <w:link w:val="11c"/>
    <w:qFormat/>
  </w:style>
  <w:style w:type="character" w:customStyle="1" w:styleId="afffc">
    <w:name w:val="Сравнение редакций. Добавленный фрагмент"/>
    <w:link w:val="1fff9"/>
    <w:qFormat/>
    <w:rPr>
      <w:shd w:val="clear" w:color="auto" w:fill="C1D7FF"/>
    </w:rPr>
  </w:style>
  <w:style w:type="character" w:customStyle="1" w:styleId="11">
    <w:name w:val="Заголовок 1 Знак"/>
    <w:basedOn w:val="1"/>
    <w:link w:val="10"/>
    <w:qFormat/>
    <w:rPr>
      <w:rFonts w:ascii="Times New Roman" w:hAnsi="Times New Roman"/>
      <w:b/>
      <w:sz w:val="24"/>
    </w:rPr>
  </w:style>
  <w:style w:type="character" w:customStyle="1" w:styleId="afffd">
    <w:name w:val="Колонтитул (левый)"/>
    <w:basedOn w:val="af7"/>
    <w:link w:val="1fffa"/>
    <w:qFormat/>
    <w:rPr>
      <w:rFonts w:ascii="Times New Roman" w:hAnsi="Times New Roman"/>
      <w:sz w:val="14"/>
    </w:rPr>
  </w:style>
  <w:style w:type="character" w:customStyle="1" w:styleId="TableParagraph">
    <w:name w:val="Table Paragraph"/>
    <w:basedOn w:val="1"/>
    <w:link w:val="TableParagraph1"/>
    <w:qFormat/>
    <w:rPr>
      <w:rFonts w:ascii="Times New Roman" w:hAnsi="Times New Roman"/>
      <w:sz w:val="22"/>
    </w:rPr>
  </w:style>
  <w:style w:type="character" w:customStyle="1" w:styleId="afffe">
    <w:name w:val="Заголовок группы контролов"/>
    <w:basedOn w:val="1"/>
    <w:link w:val="1fffb"/>
    <w:qFormat/>
    <w:rPr>
      <w:rFonts w:ascii="Times New Roman" w:hAnsi="Times New Roman"/>
      <w:b/>
      <w:sz w:val="24"/>
    </w:rPr>
  </w:style>
  <w:style w:type="character" w:customStyle="1" w:styleId="affff">
    <w:name w:val="Внимание: недобросовестность!"/>
    <w:basedOn w:val="afd"/>
    <w:link w:val="1fffc"/>
    <w:qFormat/>
    <w:rPr>
      <w:rFonts w:ascii="Times New Roman" w:hAnsi="Times New Roman"/>
      <w:sz w:val="24"/>
      <w:shd w:val="clear" w:color="auto" w:fill="F5F3DA"/>
    </w:rPr>
  </w:style>
  <w:style w:type="character" w:styleId="affff0">
    <w:name w:val="Hyperlink"/>
    <w:rPr>
      <w:color w:val="0000FF"/>
      <w:u w:val="single"/>
    </w:rPr>
  </w:style>
  <w:style w:type="character" w:customStyle="1" w:styleId="Footnote">
    <w:name w:val="Footnote"/>
    <w:basedOn w:val="1"/>
    <w:link w:val="Footnote1"/>
    <w:qFormat/>
    <w:rPr>
      <w:rFonts w:ascii="Times New Roman" w:hAnsi="Times New Roman"/>
      <w:sz w:val="20"/>
    </w:rPr>
  </w:style>
  <w:style w:type="character" w:customStyle="1" w:styleId="affff1">
    <w:name w:val="Без интервала Знак"/>
    <w:link w:val="affff2"/>
    <w:qFormat/>
    <w:rPr>
      <w:sz w:val="22"/>
    </w:rPr>
  </w:style>
  <w:style w:type="character" w:customStyle="1" w:styleId="33">
    <w:name w:val="Основной шрифт абзаца3"/>
    <w:link w:val="310"/>
    <w:qFormat/>
  </w:style>
  <w:style w:type="character" w:customStyle="1" w:styleId="affff3">
    <w:name w:val="Текст (справка)"/>
    <w:basedOn w:val="1"/>
    <w:link w:val="1fffd"/>
    <w:qFormat/>
    <w:rPr>
      <w:rFonts w:ascii="Times New Roman" w:hAnsi="Times New Roman"/>
      <w:sz w:val="24"/>
    </w:rPr>
  </w:style>
  <w:style w:type="character" w:customStyle="1" w:styleId="affff4">
    <w:name w:val="Нижний колонтитул Знак"/>
    <w:basedOn w:val="1"/>
    <w:link w:val="affff5"/>
    <w:qFormat/>
    <w:rPr>
      <w:rFonts w:ascii="Times New Roman" w:hAnsi="Times New Roman"/>
      <w:sz w:val="24"/>
    </w:rPr>
  </w:style>
  <w:style w:type="character" w:customStyle="1" w:styleId="1fffe">
    <w:name w:val="Оглавление 1 Знак"/>
    <w:basedOn w:val="1"/>
    <w:link w:val="1ffff"/>
    <w:qFormat/>
    <w:rPr>
      <w:rFonts w:ascii="Times New Roman" w:hAnsi="Times New Roman"/>
      <w:b/>
      <w:sz w:val="20"/>
    </w:rPr>
  </w:style>
  <w:style w:type="character" w:customStyle="1" w:styleId="11d">
    <w:name w:val="Текст примечания Знак11"/>
    <w:link w:val="1111"/>
    <w:qFormat/>
  </w:style>
  <w:style w:type="character" w:customStyle="1" w:styleId="HeaderandFooter">
    <w:name w:val="Header and Footer"/>
    <w:link w:val="HeaderandFooter1"/>
    <w:qFormat/>
    <w:rPr>
      <w:rFonts w:ascii="XO Thames" w:hAnsi="XO Thames"/>
      <w:sz w:val="28"/>
    </w:rPr>
  </w:style>
  <w:style w:type="character" w:customStyle="1" w:styleId="xl75">
    <w:name w:val="xl75"/>
    <w:basedOn w:val="1"/>
    <w:link w:val="xl751"/>
    <w:qFormat/>
    <w:rPr>
      <w:rFonts w:ascii="Times New Roman" w:hAnsi="Times New Roman"/>
      <w:sz w:val="24"/>
    </w:rPr>
  </w:style>
  <w:style w:type="character" w:customStyle="1" w:styleId="affff6">
    <w:name w:val="Не вступил в силу"/>
    <w:link w:val="1ffff0"/>
    <w:qFormat/>
    <w:rPr>
      <w:b/>
      <w:shd w:val="clear" w:color="auto" w:fill="D8EDE8"/>
    </w:rPr>
  </w:style>
  <w:style w:type="character" w:customStyle="1" w:styleId="affff7">
    <w:name w:val="Найденные слова"/>
    <w:link w:val="1ffff1"/>
    <w:qFormat/>
    <w:rPr>
      <w:b/>
      <w:color w:val="26282F"/>
      <w:shd w:val="clear" w:color="auto" w:fill="FFF580"/>
    </w:rPr>
  </w:style>
  <w:style w:type="character" w:customStyle="1" w:styleId="affff8">
    <w:name w:val="Сравнение редакций"/>
    <w:link w:val="1ffff2"/>
    <w:qFormat/>
    <w:rPr>
      <w:b/>
      <w:color w:val="26282F"/>
    </w:rPr>
  </w:style>
  <w:style w:type="character" w:customStyle="1" w:styleId="9">
    <w:name w:val="Оглавление 9 Знак"/>
    <w:basedOn w:val="1"/>
    <w:link w:val="90"/>
    <w:qFormat/>
    <w:rPr>
      <w:sz w:val="20"/>
    </w:rPr>
  </w:style>
  <w:style w:type="character" w:customStyle="1" w:styleId="xl67">
    <w:name w:val="xl67"/>
    <w:basedOn w:val="1"/>
    <w:link w:val="xl671"/>
    <w:qFormat/>
    <w:rPr>
      <w:rFonts w:ascii="Times New Roman" w:hAnsi="Times New Roman"/>
      <w:b/>
      <w:sz w:val="24"/>
    </w:rPr>
  </w:style>
  <w:style w:type="character" w:customStyle="1" w:styleId="affff9">
    <w:name w:val="Текст в таблице"/>
    <w:basedOn w:val="aff0"/>
    <w:link w:val="1ffff3"/>
    <w:qFormat/>
    <w:rPr>
      <w:rFonts w:ascii="Times New Roman" w:hAnsi="Times New Roman"/>
      <w:sz w:val="24"/>
    </w:rPr>
  </w:style>
  <w:style w:type="character" w:customStyle="1" w:styleId="affffa">
    <w:name w:val="Формула"/>
    <w:basedOn w:val="1"/>
    <w:link w:val="1ffff4"/>
    <w:qFormat/>
    <w:rPr>
      <w:rFonts w:ascii="Times New Roman" w:hAnsi="Times New Roman"/>
      <w:sz w:val="24"/>
      <w:shd w:val="clear" w:color="auto" w:fill="F5F3DA"/>
    </w:rPr>
  </w:style>
  <w:style w:type="character" w:customStyle="1" w:styleId="FootnoteCharacters">
    <w:name w:val="Footnote Characters"/>
    <w:link w:val="FootnoteCharacters1"/>
    <w:qFormat/>
    <w:rPr>
      <w:vertAlign w:val="superscript"/>
    </w:rPr>
  </w:style>
  <w:style w:type="character" w:customStyle="1" w:styleId="210pt1">
    <w:name w:val="Основной текст (2) + 10 pt1"/>
    <w:link w:val="210pt11"/>
    <w:qFormat/>
    <w:rPr>
      <w:rFonts w:ascii="Times New Roman" w:hAnsi="Times New Roman"/>
      <w:b/>
    </w:rPr>
  </w:style>
  <w:style w:type="character" w:customStyle="1" w:styleId="affffb">
    <w:name w:val="Внимание: криминал!!"/>
    <w:basedOn w:val="afd"/>
    <w:link w:val="1ffff5"/>
    <w:qFormat/>
    <w:rPr>
      <w:rFonts w:ascii="Times New Roman" w:hAnsi="Times New Roman"/>
      <w:sz w:val="24"/>
      <w:shd w:val="clear" w:color="auto" w:fill="F5F3DA"/>
    </w:rPr>
  </w:style>
  <w:style w:type="character" w:customStyle="1" w:styleId="xl72">
    <w:name w:val="xl72"/>
    <w:basedOn w:val="1"/>
    <w:link w:val="xl721"/>
    <w:qFormat/>
    <w:rPr>
      <w:rFonts w:ascii="Symbol" w:hAnsi="Symbol"/>
      <w:sz w:val="24"/>
    </w:rPr>
  </w:style>
  <w:style w:type="character" w:customStyle="1" w:styleId="apple-converted-space">
    <w:name w:val="apple-converted-space"/>
    <w:link w:val="apple-converted-space1"/>
    <w:qFormat/>
  </w:style>
  <w:style w:type="character" w:customStyle="1" w:styleId="affffc">
    <w:name w:val="Текст выноски Знак"/>
    <w:basedOn w:val="1"/>
    <w:link w:val="affffd"/>
    <w:qFormat/>
    <w:rPr>
      <w:rFonts w:ascii="Segoe UI" w:hAnsi="Segoe UI"/>
      <w:sz w:val="18"/>
    </w:rPr>
  </w:style>
  <w:style w:type="character" w:customStyle="1" w:styleId="34">
    <w:name w:val="Основной текст (3)"/>
    <w:basedOn w:val="1"/>
    <w:link w:val="311"/>
    <w:qFormat/>
    <w:rPr>
      <w:rFonts w:ascii="Times New Roman" w:hAnsi="Times New Roman"/>
      <w:i/>
      <w:sz w:val="23"/>
    </w:rPr>
  </w:style>
  <w:style w:type="character" w:customStyle="1" w:styleId="8">
    <w:name w:val="Оглавление 8 Знак"/>
    <w:basedOn w:val="1"/>
    <w:link w:val="80"/>
    <w:qFormat/>
    <w:rPr>
      <w:sz w:val="20"/>
    </w:rPr>
  </w:style>
  <w:style w:type="character" w:customStyle="1" w:styleId="FootnoteTextChar">
    <w:name w:val="Footnote Text Char"/>
    <w:link w:val="FootnoteTextChar1"/>
    <w:qFormat/>
    <w:rPr>
      <w:rFonts w:ascii="Times New Roman" w:hAnsi="Times New Roman"/>
    </w:rPr>
  </w:style>
  <w:style w:type="character" w:customStyle="1" w:styleId="1ffff6">
    <w:name w:val="Неразрешенное упоминание1"/>
    <w:basedOn w:val="2b"/>
    <w:link w:val="11e"/>
    <w:qFormat/>
    <w:rPr>
      <w:color w:val="605E5C"/>
      <w:shd w:val="clear" w:color="auto" w:fill="E1DFDD"/>
    </w:rPr>
  </w:style>
  <w:style w:type="character" w:customStyle="1" w:styleId="2b">
    <w:name w:val="Основной шрифт абзаца2"/>
    <w:link w:val="212"/>
    <w:qFormat/>
  </w:style>
  <w:style w:type="character" w:customStyle="1" w:styleId="afd">
    <w:name w:val="Внимание"/>
    <w:basedOn w:val="1"/>
    <w:link w:val="1ffff7"/>
    <w:qFormat/>
    <w:rPr>
      <w:rFonts w:ascii="Times New Roman" w:hAnsi="Times New Roman"/>
      <w:sz w:val="24"/>
      <w:shd w:val="clear" w:color="auto" w:fill="F5F3DA"/>
    </w:rPr>
  </w:style>
  <w:style w:type="character" w:customStyle="1" w:styleId="122">
    <w:name w:val="таблСлева12"/>
    <w:basedOn w:val="1"/>
    <w:link w:val="1210"/>
    <w:qFormat/>
    <w:rPr>
      <w:rFonts w:ascii="Times New Roman" w:hAnsi="Times New Roman"/>
      <w:sz w:val="24"/>
    </w:rPr>
  </w:style>
  <w:style w:type="character" w:customStyle="1" w:styleId="table-contentslist-item-title">
    <w:name w:val="table-contents__list-item-title"/>
    <w:link w:val="table-contentslist-item-title1"/>
    <w:qFormat/>
  </w:style>
  <w:style w:type="character" w:customStyle="1" w:styleId="1ffff8">
    <w:name w:val="Просмотренная гиперссылка1"/>
    <w:link w:val="11f"/>
    <w:qFormat/>
    <w:rPr>
      <w:color w:val="0000FF"/>
      <w:u w:val="single"/>
    </w:rPr>
  </w:style>
  <w:style w:type="character" w:customStyle="1" w:styleId="35">
    <w:name w:val="Гиперссылка3"/>
    <w:link w:val="312"/>
    <w:qFormat/>
    <w:rPr>
      <w:color w:val="0000FF"/>
      <w:u w:val="single"/>
    </w:rPr>
  </w:style>
  <w:style w:type="character" w:customStyle="1" w:styleId="51">
    <w:name w:val="Оглавление 5 Знак"/>
    <w:basedOn w:val="1"/>
    <w:link w:val="52"/>
    <w:qFormat/>
    <w:rPr>
      <w:sz w:val="20"/>
    </w:rPr>
  </w:style>
  <w:style w:type="character" w:customStyle="1" w:styleId="affffe">
    <w:name w:val="Основной текст Знак"/>
    <w:basedOn w:val="1"/>
    <w:link w:val="afffff"/>
    <w:qFormat/>
    <w:rPr>
      <w:rFonts w:ascii="Times New Roman" w:hAnsi="Times New Roman"/>
      <w:sz w:val="24"/>
    </w:rPr>
  </w:style>
  <w:style w:type="character" w:customStyle="1" w:styleId="ConsPlusNormal">
    <w:name w:val="ConsPlusNormal"/>
    <w:link w:val="ConsPlusNormal1"/>
    <w:qFormat/>
    <w:rPr>
      <w:rFonts w:ascii="Arial" w:hAnsi="Arial"/>
    </w:rPr>
  </w:style>
  <w:style w:type="character" w:customStyle="1" w:styleId="a6">
    <w:name w:val="Комментарий"/>
    <w:basedOn w:val="affff3"/>
    <w:link w:val="1ffff9"/>
    <w:qFormat/>
    <w:rPr>
      <w:rFonts w:ascii="Times New Roman" w:hAnsi="Times New Roman"/>
      <w:color w:val="353842"/>
      <w:sz w:val="24"/>
      <w:shd w:val="clear" w:color="auto" w:fill="F0F0F0"/>
    </w:rPr>
  </w:style>
  <w:style w:type="character" w:customStyle="1" w:styleId="xl71">
    <w:name w:val="xl71"/>
    <w:basedOn w:val="1"/>
    <w:link w:val="xl711"/>
    <w:qFormat/>
    <w:rPr>
      <w:rFonts w:ascii="Times New Roman" w:hAnsi="Times New Roman"/>
      <w:sz w:val="24"/>
    </w:rPr>
  </w:style>
  <w:style w:type="character" w:customStyle="1" w:styleId="afffff0">
    <w:name w:val="Подзаголовок Знак"/>
    <w:basedOn w:val="1"/>
    <w:link w:val="afffff1"/>
    <w:qFormat/>
    <w:rPr>
      <w:rFonts w:ascii="Times New Roman" w:hAnsi="Times New Roman"/>
      <w:sz w:val="24"/>
    </w:rPr>
  </w:style>
  <w:style w:type="character" w:customStyle="1" w:styleId="afffff2">
    <w:name w:val="Пример."/>
    <w:basedOn w:val="afd"/>
    <w:link w:val="1ffffa"/>
    <w:qFormat/>
    <w:rPr>
      <w:rFonts w:ascii="Times New Roman" w:hAnsi="Times New Roman"/>
      <w:sz w:val="24"/>
      <w:shd w:val="clear" w:color="auto" w:fill="F5F3DA"/>
    </w:rPr>
  </w:style>
  <w:style w:type="character" w:customStyle="1" w:styleId="ac">
    <w:name w:val="Основное меню (преемственное)"/>
    <w:basedOn w:val="1"/>
    <w:link w:val="1ffffb"/>
    <w:qFormat/>
    <w:rPr>
      <w:rFonts w:ascii="Verdana" w:hAnsi="Verdana"/>
      <w:sz w:val="22"/>
    </w:rPr>
  </w:style>
  <w:style w:type="character" w:customStyle="1" w:styleId="afffff3">
    <w:name w:val="Название Знак"/>
    <w:basedOn w:val="1"/>
    <w:link w:val="afffff4"/>
    <w:qFormat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qFormat/>
    <w:rPr>
      <w:rFonts w:ascii="Times New Roman" w:hAnsi="Times New Roman"/>
      <w:b/>
      <w:sz w:val="24"/>
    </w:rPr>
  </w:style>
  <w:style w:type="character" w:customStyle="1" w:styleId="afffff5">
    <w:name w:val="Текст ЭР (см. также)"/>
    <w:basedOn w:val="1"/>
    <w:link w:val="1ffffc"/>
    <w:qFormat/>
    <w:rPr>
      <w:rFonts w:ascii="Times New Roman" w:hAnsi="Times New Roman"/>
      <w:sz w:val="20"/>
    </w:rPr>
  </w:style>
  <w:style w:type="character" w:customStyle="1" w:styleId="xl70">
    <w:name w:val="xl70"/>
    <w:basedOn w:val="1"/>
    <w:link w:val="xl701"/>
    <w:qFormat/>
    <w:rPr>
      <w:rFonts w:ascii="Times New Roman" w:hAnsi="Times New Roman"/>
      <w:b/>
      <w:sz w:val="24"/>
    </w:rPr>
  </w:style>
  <w:style w:type="character" w:customStyle="1" w:styleId="afffff6">
    <w:name w:val="Словарная статья"/>
    <w:basedOn w:val="1"/>
    <w:link w:val="1ffffd"/>
    <w:qFormat/>
    <w:rPr>
      <w:rFonts w:ascii="Times New Roman" w:hAnsi="Times New Roman"/>
      <w:sz w:val="24"/>
    </w:rPr>
  </w:style>
  <w:style w:type="character" w:customStyle="1" w:styleId="43">
    <w:name w:val="Основной текст4"/>
    <w:basedOn w:val="1"/>
    <w:link w:val="410"/>
    <w:qFormat/>
    <w:rPr>
      <w:spacing w:val="2"/>
      <w:sz w:val="20"/>
    </w:rPr>
  </w:style>
  <w:style w:type="character" w:customStyle="1" w:styleId="20">
    <w:name w:val="Заголовок 2 Знак"/>
    <w:basedOn w:val="1"/>
    <w:link w:val="2"/>
    <w:qFormat/>
    <w:rPr>
      <w:rFonts w:ascii="Arial" w:hAnsi="Arial"/>
      <w:b/>
      <w:i/>
      <w:sz w:val="28"/>
    </w:rPr>
  </w:style>
  <w:style w:type="character" w:customStyle="1" w:styleId="afffff7">
    <w:name w:val="Опечатки"/>
    <w:link w:val="1ffffe"/>
    <w:qFormat/>
    <w:rPr>
      <w:color w:val="FF0000"/>
    </w:rPr>
  </w:style>
  <w:style w:type="character" w:customStyle="1" w:styleId="afffff8">
    <w:name w:val="Символ сноски"/>
    <w:link w:val="1fffff"/>
    <w:qFormat/>
  </w:style>
  <w:style w:type="character" w:styleId="afffff9">
    <w:name w:val="footnote reference"/>
    <w:rPr>
      <w:vertAlign w:val="superscript"/>
    </w:rPr>
  </w:style>
  <w:style w:type="character" w:styleId="afffffa">
    <w:name w:val="endnote reference"/>
    <w:rPr>
      <w:vertAlign w:val="superscript"/>
    </w:rPr>
  </w:style>
  <w:style w:type="character" w:customStyle="1" w:styleId="afffffb">
    <w:name w:val="Символ концевой сноски"/>
    <w:qFormat/>
  </w:style>
  <w:style w:type="paragraph" w:customStyle="1" w:styleId="afffffc">
    <w:name w:val="Заголовок"/>
    <w:basedOn w:val="a"/>
    <w:next w:val="afffff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styleId="afffff">
    <w:name w:val="Body Text"/>
    <w:basedOn w:val="a"/>
    <w:link w:val="affffe"/>
    <w:pPr>
      <w:spacing w:after="0" w:line="240" w:lineRule="auto"/>
    </w:pPr>
    <w:rPr>
      <w:rFonts w:ascii="Times New Roman" w:hAnsi="Times New Roman"/>
      <w:sz w:val="24"/>
    </w:rPr>
  </w:style>
  <w:style w:type="paragraph" w:styleId="afffffd">
    <w:name w:val="List"/>
    <w:basedOn w:val="afffff"/>
    <w:rPr>
      <w:rFonts w:cs="Noto Sans"/>
    </w:rPr>
  </w:style>
  <w:style w:type="paragraph" w:styleId="afffffe">
    <w:name w:val="caption"/>
    <w:basedOn w:val="a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affffff">
    <w:name w:val="index heading"/>
    <w:basedOn w:val="afffffc"/>
  </w:style>
  <w:style w:type="paragraph" w:customStyle="1" w:styleId="font61">
    <w:name w:val="font61"/>
    <w:basedOn w:val="a"/>
    <w:link w:val="font6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12">
    <w:name w:val="Технический комментарий1"/>
    <w:basedOn w:val="a"/>
    <w:next w:val="a"/>
    <w:link w:val="a3"/>
    <w:qFormat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13">
    <w:name w:val="Гипертекстовая ссылка1"/>
    <w:link w:val="a4"/>
    <w:qFormat/>
    <w:rPr>
      <w:b/>
      <w:color w:val="106BBE"/>
    </w:rPr>
  </w:style>
  <w:style w:type="paragraph" w:customStyle="1" w:styleId="-1">
    <w:name w:val="ЭР-содержание (правое окно)1"/>
    <w:basedOn w:val="a"/>
    <w:next w:val="a"/>
    <w:link w:val="-"/>
    <w:qFormat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paragraph" w:styleId="22">
    <w:name w:val="toc 2"/>
    <w:basedOn w:val="a"/>
    <w:next w:val="a"/>
    <w:link w:val="21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b/>
      <w:i/>
      <w:sz w:val="20"/>
    </w:rPr>
  </w:style>
  <w:style w:type="paragraph" w:customStyle="1" w:styleId="xl691">
    <w:name w:val="xl691"/>
    <w:basedOn w:val="a"/>
    <w:link w:val="xl69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111">
    <w:name w:val="Основной шрифт абзаца11"/>
    <w:link w:val="14"/>
    <w:qFormat/>
  </w:style>
  <w:style w:type="paragraph" w:customStyle="1" w:styleId="15">
    <w:name w:val="Информация об изменениях документа1"/>
    <w:basedOn w:val="1ffff9"/>
    <w:next w:val="a"/>
    <w:link w:val="a5"/>
    <w:qFormat/>
    <w:rPr>
      <w:i/>
    </w:rPr>
  </w:style>
  <w:style w:type="paragraph" w:customStyle="1" w:styleId="210">
    <w:name w:val="Гиперссылка21"/>
    <w:link w:val="23"/>
    <w:qFormat/>
    <w:rPr>
      <w:color w:val="0000FF"/>
      <w:u w:val="single"/>
    </w:rPr>
  </w:style>
  <w:style w:type="paragraph" w:styleId="42">
    <w:name w:val="toc 4"/>
    <w:basedOn w:val="a"/>
    <w:next w:val="a"/>
    <w:link w:val="41"/>
    <w:uiPriority w:val="39"/>
    <w:pPr>
      <w:spacing w:after="0" w:line="240" w:lineRule="auto"/>
      <w:ind w:left="720"/>
    </w:pPr>
    <w:rPr>
      <w:sz w:val="20"/>
    </w:rPr>
  </w:style>
  <w:style w:type="paragraph" w:customStyle="1" w:styleId="16">
    <w:name w:val="Ссылка на утративший силу документ1"/>
    <w:link w:val="a7"/>
    <w:qFormat/>
    <w:rPr>
      <w:b/>
      <w:color w:val="749232"/>
    </w:rPr>
  </w:style>
  <w:style w:type="paragraph" w:styleId="60">
    <w:name w:val="toc 6"/>
    <w:basedOn w:val="a"/>
    <w:next w:val="a"/>
    <w:link w:val="6"/>
    <w:uiPriority w:val="39"/>
    <w:pPr>
      <w:spacing w:after="0" w:line="240" w:lineRule="auto"/>
      <w:ind w:left="1200"/>
    </w:pPr>
    <w:rPr>
      <w:sz w:val="20"/>
    </w:rPr>
  </w:style>
  <w:style w:type="paragraph" w:customStyle="1" w:styleId="17">
    <w:name w:val="Подвал для информации об изменениях1"/>
    <w:basedOn w:val="10"/>
    <w:next w:val="a"/>
    <w:link w:val="a8"/>
    <w:qFormat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paragraph" w:customStyle="1" w:styleId="120">
    <w:name w:val="Тема примечания Знак12"/>
    <w:link w:val="18"/>
    <w:qFormat/>
    <w:rPr>
      <w:b/>
    </w:rPr>
  </w:style>
  <w:style w:type="paragraph" w:customStyle="1" w:styleId="19">
    <w:name w:val="Комментарий пользователя1"/>
    <w:basedOn w:val="1ffff9"/>
    <w:next w:val="a"/>
    <w:link w:val="a9"/>
    <w:qFormat/>
    <w:pPr>
      <w:jc w:val="left"/>
    </w:pPr>
    <w:rPr>
      <w:shd w:val="clear" w:color="auto" w:fill="FFDFE0"/>
    </w:rPr>
  </w:style>
  <w:style w:type="paragraph" w:styleId="70">
    <w:name w:val="toc 7"/>
    <w:basedOn w:val="a"/>
    <w:next w:val="a"/>
    <w:link w:val="7"/>
    <w:uiPriority w:val="39"/>
    <w:pPr>
      <w:spacing w:after="0" w:line="240" w:lineRule="auto"/>
      <w:ind w:left="1440"/>
    </w:pPr>
    <w:rPr>
      <w:sz w:val="20"/>
    </w:rPr>
  </w:style>
  <w:style w:type="paragraph" w:customStyle="1" w:styleId="1b">
    <w:name w:val="Интерактивный заголовок1"/>
    <w:basedOn w:val="112"/>
    <w:next w:val="a"/>
    <w:link w:val="aa"/>
    <w:qFormat/>
    <w:rPr>
      <w:u w:val="single"/>
    </w:rPr>
  </w:style>
  <w:style w:type="paragraph" w:customStyle="1" w:styleId="1c">
    <w:name w:val="Переменная часть1"/>
    <w:basedOn w:val="1ffffb"/>
    <w:next w:val="a"/>
    <w:link w:val="ab"/>
    <w:qFormat/>
    <w:rPr>
      <w:sz w:val="18"/>
    </w:rPr>
  </w:style>
  <w:style w:type="paragraph" w:customStyle="1" w:styleId="1fffff">
    <w:name w:val="Символ сноски1"/>
    <w:link w:val="afffff8"/>
    <w:qFormat/>
  </w:style>
  <w:style w:type="paragraph" w:customStyle="1" w:styleId="112">
    <w:name w:val="Заголовок11"/>
    <w:basedOn w:val="1ffffb"/>
    <w:next w:val="a"/>
    <w:link w:val="1a"/>
    <w:qFormat/>
    <w:rPr>
      <w:b/>
      <w:color w:val="0058A9"/>
      <w:shd w:val="clear" w:color="auto" w:fill="ECE9D8"/>
    </w:rPr>
  </w:style>
  <w:style w:type="paragraph" w:customStyle="1" w:styleId="1d">
    <w:name w:val="Таблицы (моноширинный)1"/>
    <w:basedOn w:val="a"/>
    <w:next w:val="a"/>
    <w:link w:val="ad"/>
    <w:qFormat/>
    <w:pPr>
      <w:widowControl w:val="0"/>
      <w:spacing w:after="0" w:line="360" w:lineRule="auto"/>
    </w:pPr>
    <w:rPr>
      <w:rFonts w:ascii="Courier New" w:hAnsi="Courier New"/>
      <w:sz w:val="24"/>
    </w:rPr>
  </w:style>
  <w:style w:type="paragraph" w:customStyle="1" w:styleId="1e">
    <w:name w:val="Сравнение редакций. Удаленный фрагмент1"/>
    <w:link w:val="ae"/>
    <w:qFormat/>
    <w:rPr>
      <w:shd w:val="clear" w:color="auto" w:fill="C4C413"/>
    </w:rPr>
  </w:style>
  <w:style w:type="paragraph" w:customStyle="1" w:styleId="1f">
    <w:name w:val="Заголовок ЭР (левое окно)1"/>
    <w:basedOn w:val="a"/>
    <w:next w:val="a"/>
    <w:link w:val="af"/>
    <w:qFormat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paragraph" w:customStyle="1" w:styleId="xl731">
    <w:name w:val="xl731"/>
    <w:basedOn w:val="a"/>
    <w:link w:val="xl73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113">
    <w:name w:val="Знак концевой сноски11"/>
    <w:link w:val="1f0"/>
    <w:qFormat/>
    <w:rPr>
      <w:vertAlign w:val="superscript"/>
    </w:rPr>
  </w:style>
  <w:style w:type="paragraph" w:customStyle="1" w:styleId="1f1">
    <w:name w:val="Текст информации об изменениях1"/>
    <w:basedOn w:val="a"/>
    <w:next w:val="a"/>
    <w:link w:val="af0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paragraph" w:customStyle="1" w:styleId="1f2">
    <w:name w:val="Напишите нам1"/>
    <w:basedOn w:val="a"/>
    <w:next w:val="a"/>
    <w:link w:val="af1"/>
    <w:qFormat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paragraph" w:customStyle="1" w:styleId="Endnote1">
    <w:name w:val="Endnote1"/>
    <w:basedOn w:val="a"/>
    <w:link w:val="Endnote"/>
    <w:qFormat/>
    <w:pPr>
      <w:spacing w:after="0" w:line="240" w:lineRule="auto"/>
    </w:pPr>
    <w:rPr>
      <w:sz w:val="20"/>
    </w:rPr>
  </w:style>
  <w:style w:type="paragraph" w:customStyle="1" w:styleId="114">
    <w:name w:val="Выделение11"/>
    <w:link w:val="1f3"/>
    <w:qFormat/>
    <w:rPr>
      <w:i/>
    </w:rPr>
  </w:style>
  <w:style w:type="paragraph" w:customStyle="1" w:styleId="1f4">
    <w:name w:val="Колонтитул (правый)1"/>
    <w:basedOn w:val="1fb"/>
    <w:next w:val="a"/>
    <w:link w:val="af2"/>
    <w:qFormat/>
    <w:rPr>
      <w:sz w:val="14"/>
    </w:rPr>
  </w:style>
  <w:style w:type="paragraph" w:customStyle="1" w:styleId="blk1">
    <w:name w:val="blk1"/>
    <w:link w:val="blk"/>
    <w:qFormat/>
  </w:style>
  <w:style w:type="paragraph" w:customStyle="1" w:styleId="1f5">
    <w:name w:val="Заголовок статьи1"/>
    <w:basedOn w:val="a"/>
    <w:next w:val="a"/>
    <w:link w:val="af4"/>
    <w:qFormat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paragraph" w:styleId="af6">
    <w:name w:val="TOC Heading"/>
    <w:basedOn w:val="10"/>
    <w:next w:val="a"/>
    <w:link w:val="af5"/>
    <w:qFormat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paragraph" w:customStyle="1" w:styleId="1f6">
    <w:name w:val="Текст (лев. подпись)1"/>
    <w:basedOn w:val="a"/>
    <w:next w:val="a"/>
    <w:link w:val="af7"/>
    <w:qFormat/>
    <w:pPr>
      <w:widowControl w:val="0"/>
      <w:spacing w:after="0" w:line="360" w:lineRule="auto"/>
    </w:pPr>
    <w:rPr>
      <w:rFonts w:ascii="Times New Roman" w:hAnsi="Times New Roman"/>
      <w:sz w:val="24"/>
    </w:rPr>
  </w:style>
  <w:style w:type="paragraph" w:customStyle="1" w:styleId="xl681">
    <w:name w:val="xl681"/>
    <w:basedOn w:val="a"/>
    <w:link w:val="xl68"/>
    <w:qFormat/>
    <w:pPr>
      <w:spacing w:beforeAutospacing="1" w:afterAutospacing="1" w:line="240" w:lineRule="auto"/>
      <w:jc w:val="both"/>
    </w:pPr>
    <w:rPr>
      <w:rFonts w:ascii="Times New Roman" w:hAnsi="Times New Roman"/>
      <w:sz w:val="24"/>
    </w:rPr>
  </w:style>
  <w:style w:type="paragraph" w:styleId="HTML0">
    <w:name w:val="HTML Preformatted"/>
    <w:basedOn w:val="a"/>
    <w:link w:val="HTM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paragraph" w:customStyle="1" w:styleId="font71">
    <w:name w:val="font71"/>
    <w:basedOn w:val="a"/>
    <w:link w:val="font7"/>
    <w:qFormat/>
    <w:pPr>
      <w:spacing w:beforeAutospacing="1" w:afterAutospacing="1" w:line="240" w:lineRule="auto"/>
    </w:pPr>
    <w:rPr>
      <w:rFonts w:ascii="Symbol" w:hAnsi="Symbol"/>
      <w:sz w:val="24"/>
    </w:rPr>
  </w:style>
  <w:style w:type="paragraph" w:customStyle="1" w:styleId="1f7">
    <w:name w:val="Выделение для Базового Поиска1"/>
    <w:link w:val="af8"/>
    <w:qFormat/>
    <w:rPr>
      <w:b/>
      <w:color w:val="0058A9"/>
    </w:rPr>
  </w:style>
  <w:style w:type="paragraph" w:customStyle="1" w:styleId="115">
    <w:name w:val="Строгий11"/>
    <w:link w:val="1f8"/>
    <w:qFormat/>
    <w:rPr>
      <w:b/>
    </w:rPr>
  </w:style>
  <w:style w:type="paragraph" w:styleId="afa">
    <w:name w:val="Normal (Web)"/>
    <w:basedOn w:val="a"/>
    <w:link w:val="af9"/>
    <w:qFormat/>
    <w:pPr>
      <w:widowControl w:val="0"/>
      <w:spacing w:after="0" w:line="240" w:lineRule="auto"/>
    </w:pPr>
    <w:rPr>
      <w:rFonts w:ascii="Times New Roman" w:hAnsi="Times New Roman"/>
      <w:sz w:val="24"/>
    </w:rPr>
  </w:style>
  <w:style w:type="paragraph" w:customStyle="1" w:styleId="xl741">
    <w:name w:val="xl741"/>
    <w:basedOn w:val="a"/>
    <w:link w:val="xl74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116">
    <w:name w:val="Гиперссылка11"/>
    <w:link w:val="1f9"/>
    <w:qFormat/>
    <w:rPr>
      <w:color w:val="0000FF"/>
      <w:u w:val="single"/>
    </w:rPr>
  </w:style>
  <w:style w:type="paragraph" w:customStyle="1" w:styleId="1fa">
    <w:name w:val="Продолжение ссылки1"/>
    <w:link w:val="afb"/>
    <w:qFormat/>
  </w:style>
  <w:style w:type="paragraph" w:customStyle="1" w:styleId="1fb">
    <w:name w:val="Текст (прав. подпись)1"/>
    <w:basedOn w:val="a"/>
    <w:next w:val="a"/>
    <w:link w:val="af3"/>
    <w:qFormat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paragraph" w:customStyle="1" w:styleId="1fc">
    <w:name w:val="Необходимые документы1"/>
    <w:basedOn w:val="1ffff7"/>
    <w:next w:val="a"/>
    <w:link w:val="afc"/>
    <w:qFormat/>
    <w:pPr>
      <w:widowControl/>
      <w:ind w:left="0" w:firstLine="118"/>
    </w:pPr>
  </w:style>
  <w:style w:type="paragraph" w:customStyle="1" w:styleId="c51">
    <w:name w:val="c51"/>
    <w:link w:val="c5"/>
    <w:qFormat/>
  </w:style>
  <w:style w:type="paragraph" w:customStyle="1" w:styleId="1fd">
    <w:name w:val="Заголовок для информации об изменениях1"/>
    <w:basedOn w:val="10"/>
    <w:next w:val="a"/>
    <w:link w:val="afe"/>
    <w:qFormat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paragraph" w:customStyle="1" w:styleId="1110">
    <w:name w:val="Тема примечания Знак111"/>
    <w:link w:val="117"/>
    <w:qFormat/>
    <w:rPr>
      <w:b/>
    </w:rPr>
  </w:style>
  <w:style w:type="paragraph" w:customStyle="1" w:styleId="s11">
    <w:name w:val="s_11"/>
    <w:basedOn w:val="a"/>
    <w:link w:val="s1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1fe">
    <w:name w:val="Центрированный (таблица)1"/>
    <w:basedOn w:val="1fff7"/>
    <w:next w:val="a"/>
    <w:link w:val="aff"/>
    <w:qFormat/>
    <w:pPr>
      <w:widowControl/>
      <w:jc w:val="center"/>
    </w:pPr>
  </w:style>
  <w:style w:type="paragraph" w:customStyle="1" w:styleId="1ff">
    <w:name w:val="Цветовое выделение1"/>
    <w:link w:val="aff1"/>
    <w:qFormat/>
    <w:rPr>
      <w:b/>
      <w:color w:val="26282F"/>
    </w:rPr>
  </w:style>
  <w:style w:type="paragraph" w:styleId="aff3">
    <w:name w:val="annotation text"/>
    <w:basedOn w:val="a"/>
    <w:link w:val="aff2"/>
    <w:pPr>
      <w:spacing w:after="0" w:line="240" w:lineRule="auto"/>
    </w:pPr>
    <w:rPr>
      <w:sz w:val="20"/>
    </w:rPr>
  </w:style>
  <w:style w:type="paragraph" w:customStyle="1" w:styleId="121">
    <w:name w:val="Текст примечания Знак12"/>
    <w:link w:val="1ff0"/>
    <w:qFormat/>
  </w:style>
  <w:style w:type="paragraph" w:customStyle="1" w:styleId="1ff1">
    <w:name w:val="Заголовок ЭР (правое окно)1"/>
    <w:basedOn w:val="1f"/>
    <w:next w:val="a"/>
    <w:link w:val="aff4"/>
    <w:qFormat/>
    <w:pPr>
      <w:widowControl/>
      <w:spacing w:after="0"/>
      <w:jc w:val="left"/>
    </w:pPr>
  </w:style>
  <w:style w:type="paragraph" w:customStyle="1" w:styleId="1ff2">
    <w:name w:val="Куда обратиться?1"/>
    <w:basedOn w:val="1ffff7"/>
    <w:next w:val="a"/>
    <w:link w:val="aff5"/>
    <w:qFormat/>
  </w:style>
  <w:style w:type="paragraph" w:customStyle="1" w:styleId="211">
    <w:name w:val="Основной текст (2)1"/>
    <w:basedOn w:val="a"/>
    <w:link w:val="24"/>
    <w:qFormat/>
    <w:pPr>
      <w:widowControl w:val="0"/>
      <w:spacing w:before="180" w:after="180" w:line="240" w:lineRule="atLeast"/>
    </w:pPr>
    <w:rPr>
      <w:b/>
      <w:sz w:val="19"/>
    </w:rPr>
  </w:style>
  <w:style w:type="paragraph" w:customStyle="1" w:styleId="1ff3">
    <w:name w:val="Подчёркнуный текст1"/>
    <w:basedOn w:val="a"/>
    <w:next w:val="a"/>
    <w:link w:val="aff6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paragraph" w:customStyle="1" w:styleId="1ff4">
    <w:name w:val="Заголовок чужого сообщения1"/>
    <w:link w:val="aff7"/>
    <w:qFormat/>
    <w:rPr>
      <w:b/>
      <w:color w:val="FF0000"/>
    </w:rPr>
  </w:style>
  <w:style w:type="paragraph" w:customStyle="1" w:styleId="1ff5">
    <w:name w:val="Ссылка на официальную публикацию1"/>
    <w:basedOn w:val="a"/>
    <w:next w:val="a"/>
    <w:link w:val="aff8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paragraph" w:styleId="26">
    <w:name w:val="Body Text Indent 2"/>
    <w:basedOn w:val="a"/>
    <w:link w:val="25"/>
    <w:qFormat/>
    <w:pPr>
      <w:spacing w:after="120" w:line="480" w:lineRule="auto"/>
      <w:ind w:left="283"/>
    </w:pPr>
    <w:rPr>
      <w:rFonts w:ascii="Times New Roman" w:hAnsi="Times New Roman"/>
      <w:sz w:val="24"/>
    </w:rPr>
  </w:style>
  <w:style w:type="paragraph" w:customStyle="1" w:styleId="1ff6">
    <w:name w:val="Примечание.1"/>
    <w:basedOn w:val="1ffff7"/>
    <w:next w:val="a"/>
    <w:link w:val="aff9"/>
    <w:qFormat/>
  </w:style>
  <w:style w:type="paragraph" w:customStyle="1" w:styleId="s161">
    <w:name w:val="s_161"/>
    <w:basedOn w:val="a"/>
    <w:link w:val="s16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styleId="affb">
    <w:name w:val="List Paragraph"/>
    <w:basedOn w:val="a"/>
    <w:link w:val="affa"/>
    <w:qFormat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paragraph" w:customStyle="1" w:styleId="1ff7">
    <w:name w:val="Оглавление1"/>
    <w:basedOn w:val="1d"/>
    <w:next w:val="a"/>
    <w:link w:val="affc"/>
    <w:qFormat/>
    <w:pPr>
      <w:widowControl/>
      <w:ind w:left="140"/>
    </w:pPr>
  </w:style>
  <w:style w:type="paragraph" w:customStyle="1" w:styleId="118">
    <w:name w:val="Знак примечания11"/>
    <w:basedOn w:val="111"/>
    <w:link w:val="1ff8"/>
    <w:qFormat/>
    <w:rPr>
      <w:sz w:val="16"/>
    </w:rPr>
  </w:style>
  <w:style w:type="paragraph" w:customStyle="1" w:styleId="1ff9">
    <w:name w:val="Подзаголовок для информации об изменениях1"/>
    <w:basedOn w:val="1f1"/>
    <w:next w:val="a"/>
    <w:link w:val="affd"/>
    <w:qFormat/>
    <w:rPr>
      <w:b/>
    </w:rPr>
  </w:style>
  <w:style w:type="paragraph" w:styleId="afff">
    <w:name w:val="annotation subject"/>
    <w:basedOn w:val="aff3"/>
    <w:next w:val="aff3"/>
    <w:link w:val="affe"/>
    <w:qFormat/>
    <w:rPr>
      <w:rFonts w:ascii="Times New Roman" w:hAnsi="Times New Roman"/>
      <w:b/>
    </w:rPr>
  </w:style>
  <w:style w:type="paragraph" w:customStyle="1" w:styleId="msonormal1">
    <w:name w:val="msonormal1"/>
    <w:basedOn w:val="a"/>
    <w:link w:val="msonormal0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styleId="28">
    <w:name w:val="List 2"/>
    <w:basedOn w:val="a"/>
    <w:link w:val="27"/>
    <w:qFormat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paragraph" w:customStyle="1" w:styleId="1ffa">
    <w:name w:val="Прижатый влево1"/>
    <w:basedOn w:val="a"/>
    <w:next w:val="a"/>
    <w:link w:val="afff0"/>
    <w:qFormat/>
    <w:pPr>
      <w:widowControl w:val="0"/>
      <w:spacing w:after="0" w:line="360" w:lineRule="auto"/>
    </w:pPr>
    <w:rPr>
      <w:rFonts w:ascii="Times New Roman" w:hAnsi="Times New Roman"/>
      <w:sz w:val="24"/>
    </w:rPr>
  </w:style>
  <w:style w:type="paragraph" w:customStyle="1" w:styleId="xl651">
    <w:name w:val="xl651"/>
    <w:basedOn w:val="a"/>
    <w:link w:val="xl65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styleId="2a">
    <w:name w:val="Body Text 2"/>
    <w:basedOn w:val="a"/>
    <w:link w:val="29"/>
    <w:qFormat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paragraph" w:styleId="32">
    <w:name w:val="toc 3"/>
    <w:basedOn w:val="a"/>
    <w:next w:val="a"/>
    <w:link w:val="31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paragraph" w:customStyle="1" w:styleId="1ffb">
    <w:name w:val="Утратил силу1"/>
    <w:link w:val="afff1"/>
    <w:qFormat/>
    <w:rPr>
      <w:b/>
      <w:strike/>
      <w:color w:val="666600"/>
    </w:rPr>
  </w:style>
  <w:style w:type="paragraph" w:customStyle="1" w:styleId="markedcontent1">
    <w:name w:val="markedcontent1"/>
    <w:link w:val="markedcontent"/>
    <w:qFormat/>
  </w:style>
  <w:style w:type="paragraph" w:customStyle="1" w:styleId="HeaderandFooter1">
    <w:name w:val="Header and Footer1"/>
    <w:link w:val="HeaderandFooter"/>
    <w:qFormat/>
    <w:pPr>
      <w:jc w:val="both"/>
    </w:pPr>
    <w:rPr>
      <w:rFonts w:ascii="XO Thames" w:hAnsi="XO Thames"/>
      <w:sz w:val="28"/>
    </w:rPr>
  </w:style>
  <w:style w:type="paragraph" w:styleId="afff3">
    <w:name w:val="header"/>
    <w:basedOn w:val="a"/>
    <w:link w:val="afff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customStyle="1" w:styleId="1ffc">
    <w:name w:val="Информация об изменениях1"/>
    <w:basedOn w:val="1f1"/>
    <w:next w:val="a"/>
    <w:link w:val="afff4"/>
    <w:qFormat/>
    <w:pPr>
      <w:widowControl/>
      <w:spacing w:before="180"/>
      <w:ind w:left="360" w:right="360" w:firstLine="0"/>
    </w:pPr>
    <w:rPr>
      <w:shd w:val="clear" w:color="auto" w:fill="EAEFED"/>
    </w:rPr>
  </w:style>
  <w:style w:type="paragraph" w:customStyle="1" w:styleId="1ffd">
    <w:name w:val="Выделение для Базового Поиска (курсив)1"/>
    <w:link w:val="afff5"/>
    <w:qFormat/>
    <w:rPr>
      <w:b/>
      <w:i/>
      <w:color w:val="0058A9"/>
    </w:rPr>
  </w:style>
  <w:style w:type="paragraph" w:customStyle="1" w:styleId="fontstyle011">
    <w:name w:val="fontstyle011"/>
    <w:link w:val="fontstyle01"/>
    <w:qFormat/>
    <w:rPr>
      <w:rFonts w:ascii="Times New Roman" w:hAnsi="Times New Roman"/>
      <w:sz w:val="24"/>
    </w:rPr>
  </w:style>
  <w:style w:type="paragraph" w:customStyle="1" w:styleId="119">
    <w:name w:val="Хэштег11"/>
    <w:link w:val="1ffe"/>
    <w:qFormat/>
    <w:rPr>
      <w:color w:val="605E5C"/>
      <w:shd w:val="clear" w:color="auto" w:fill="E1DFDD"/>
    </w:rPr>
  </w:style>
  <w:style w:type="paragraph" w:customStyle="1" w:styleId="11a">
    <w:name w:val="Знак сноски11"/>
    <w:link w:val="1fff"/>
    <w:qFormat/>
    <w:rPr>
      <w:vertAlign w:val="superscript"/>
    </w:rPr>
  </w:style>
  <w:style w:type="paragraph" w:customStyle="1" w:styleId="1fff0">
    <w:name w:val="Активная гипертекстовая ссылка1"/>
    <w:link w:val="afff6"/>
    <w:qFormat/>
    <w:rPr>
      <w:b/>
      <w:color w:val="106BBE"/>
      <w:u w:val="single"/>
    </w:rPr>
  </w:style>
  <w:style w:type="paragraph" w:customStyle="1" w:styleId="1fff1">
    <w:name w:val="Постоянная часть1"/>
    <w:basedOn w:val="1ffffb"/>
    <w:next w:val="a"/>
    <w:link w:val="afff7"/>
    <w:qFormat/>
    <w:rPr>
      <w:sz w:val="20"/>
    </w:rPr>
  </w:style>
  <w:style w:type="paragraph" w:customStyle="1" w:styleId="1fff2">
    <w:name w:val="Заголовок своего сообщения1"/>
    <w:link w:val="afff8"/>
    <w:qFormat/>
    <w:rPr>
      <w:b/>
      <w:color w:val="26282F"/>
    </w:rPr>
  </w:style>
  <w:style w:type="paragraph" w:customStyle="1" w:styleId="font51">
    <w:name w:val="font51"/>
    <w:basedOn w:val="a"/>
    <w:link w:val="font5"/>
    <w:qFormat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paragraph" w:customStyle="1" w:styleId="1fff3">
    <w:name w:val="Дочерний элемент списка1"/>
    <w:basedOn w:val="a"/>
    <w:next w:val="a"/>
    <w:link w:val="afff9"/>
    <w:qFormat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paragraph" w:customStyle="1" w:styleId="1fff4">
    <w:name w:val="Моноширинный1"/>
    <w:basedOn w:val="a"/>
    <w:next w:val="a"/>
    <w:link w:val="afffa"/>
    <w:qFormat/>
    <w:pPr>
      <w:widowControl w:val="0"/>
      <w:spacing w:after="0" w:line="360" w:lineRule="auto"/>
    </w:pPr>
    <w:rPr>
      <w:rFonts w:ascii="Courier New" w:hAnsi="Courier New"/>
      <w:sz w:val="24"/>
    </w:rPr>
  </w:style>
  <w:style w:type="paragraph" w:customStyle="1" w:styleId="xl661">
    <w:name w:val="xl661"/>
    <w:basedOn w:val="a"/>
    <w:link w:val="xl66"/>
    <w:qFormat/>
    <w:pPr>
      <w:spacing w:beforeAutospacing="1" w:afterAutospacing="1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110">
    <w:name w:val="Обычный11"/>
    <w:link w:val="1"/>
    <w:qFormat/>
    <w:rPr>
      <w:sz w:val="22"/>
    </w:rPr>
  </w:style>
  <w:style w:type="paragraph" w:customStyle="1" w:styleId="Default1">
    <w:name w:val="Default1"/>
    <w:link w:val="Default"/>
    <w:qFormat/>
    <w:rPr>
      <w:rFonts w:ascii="Times New Roman" w:hAnsi="Times New Roman"/>
      <w:sz w:val="24"/>
    </w:rPr>
  </w:style>
  <w:style w:type="paragraph" w:customStyle="1" w:styleId="1fff5">
    <w:name w:val="Заголовок распахивающейся части диалога1"/>
    <w:basedOn w:val="a"/>
    <w:next w:val="a"/>
    <w:link w:val="afffb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paragraph" w:customStyle="1" w:styleId="11b">
    <w:name w:val="Слабое выделение11"/>
    <w:link w:val="1fff6"/>
    <w:qFormat/>
    <w:rPr>
      <w:i/>
      <w:color w:val="404040"/>
    </w:rPr>
  </w:style>
  <w:style w:type="paragraph" w:customStyle="1" w:styleId="FootnoteAnchor1">
    <w:name w:val="Footnote Anchor1"/>
    <w:link w:val="FootnoteAnchor"/>
    <w:qFormat/>
    <w:rPr>
      <w:vertAlign w:val="superscript"/>
    </w:rPr>
  </w:style>
  <w:style w:type="paragraph" w:customStyle="1" w:styleId="1fff7">
    <w:name w:val="Нормальный (таблица)1"/>
    <w:basedOn w:val="a"/>
    <w:next w:val="a"/>
    <w:link w:val="aff0"/>
    <w:qFormat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paragraph" w:customStyle="1" w:styleId="11c">
    <w:name w:val="Номер страницы11"/>
    <w:link w:val="1fff8"/>
    <w:qFormat/>
  </w:style>
  <w:style w:type="paragraph" w:customStyle="1" w:styleId="1fff9">
    <w:name w:val="Сравнение редакций. Добавленный фрагмент1"/>
    <w:link w:val="afffc"/>
    <w:qFormat/>
    <w:rPr>
      <w:shd w:val="clear" w:color="auto" w:fill="C1D7FF"/>
    </w:rPr>
  </w:style>
  <w:style w:type="paragraph" w:customStyle="1" w:styleId="1fffa">
    <w:name w:val="Колонтитул (левый)1"/>
    <w:basedOn w:val="1f6"/>
    <w:next w:val="a"/>
    <w:link w:val="afffd"/>
    <w:qFormat/>
    <w:rPr>
      <w:sz w:val="14"/>
    </w:rPr>
  </w:style>
  <w:style w:type="paragraph" w:customStyle="1" w:styleId="TableParagraph1">
    <w:name w:val="Table Paragraph1"/>
    <w:basedOn w:val="a"/>
    <w:link w:val="TableParagraph"/>
    <w:qFormat/>
    <w:pPr>
      <w:widowControl w:val="0"/>
      <w:spacing w:after="0" w:line="240" w:lineRule="auto"/>
      <w:ind w:left="9"/>
    </w:pPr>
    <w:rPr>
      <w:rFonts w:ascii="Times New Roman" w:hAnsi="Times New Roman"/>
    </w:rPr>
  </w:style>
  <w:style w:type="paragraph" w:customStyle="1" w:styleId="1fffb">
    <w:name w:val="Заголовок группы контролов1"/>
    <w:basedOn w:val="a"/>
    <w:next w:val="a"/>
    <w:link w:val="afffe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paragraph" w:customStyle="1" w:styleId="1fffc">
    <w:name w:val="Внимание: недобросовестность!1"/>
    <w:basedOn w:val="1ffff7"/>
    <w:next w:val="a"/>
    <w:link w:val="affff"/>
    <w:qFormat/>
  </w:style>
  <w:style w:type="paragraph" w:customStyle="1" w:styleId="312">
    <w:name w:val="Гиперссылка31"/>
    <w:link w:val="35"/>
    <w:qFormat/>
    <w:rPr>
      <w:color w:val="0000FF"/>
      <w:u w:val="single"/>
    </w:rPr>
  </w:style>
  <w:style w:type="paragraph" w:customStyle="1" w:styleId="Footnote1">
    <w:name w:val="Footnote1"/>
    <w:basedOn w:val="a"/>
    <w:link w:val="Footnote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affff2">
    <w:name w:val="No Spacing"/>
    <w:link w:val="affff1"/>
    <w:qFormat/>
    <w:rPr>
      <w:sz w:val="22"/>
    </w:rPr>
  </w:style>
  <w:style w:type="paragraph" w:customStyle="1" w:styleId="310">
    <w:name w:val="Основной шрифт абзаца31"/>
    <w:link w:val="33"/>
    <w:qFormat/>
  </w:style>
  <w:style w:type="paragraph" w:customStyle="1" w:styleId="1fffd">
    <w:name w:val="Текст (справка)1"/>
    <w:basedOn w:val="a"/>
    <w:next w:val="a"/>
    <w:link w:val="affff3"/>
    <w:qFormat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paragraph" w:styleId="affff5">
    <w:name w:val="footer"/>
    <w:basedOn w:val="a"/>
    <w:link w:val="affff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paragraph" w:styleId="1ffff">
    <w:name w:val="toc 1"/>
    <w:basedOn w:val="a"/>
    <w:next w:val="a"/>
    <w:link w:val="1fffe"/>
    <w:uiPriority w:val="39"/>
    <w:pPr>
      <w:tabs>
        <w:tab w:val="right" w:leader="dot" w:pos="9344"/>
      </w:tabs>
      <w:spacing w:before="240" w:after="120" w:line="240" w:lineRule="auto"/>
    </w:pPr>
    <w:rPr>
      <w:rFonts w:ascii="Times New Roman" w:hAnsi="Times New Roman"/>
      <w:b/>
      <w:sz w:val="20"/>
    </w:rPr>
  </w:style>
  <w:style w:type="paragraph" w:customStyle="1" w:styleId="212">
    <w:name w:val="Основной шрифт абзаца21"/>
    <w:link w:val="2b"/>
    <w:qFormat/>
  </w:style>
  <w:style w:type="paragraph" w:customStyle="1" w:styleId="1111">
    <w:name w:val="Текст примечания Знак111"/>
    <w:link w:val="11d"/>
    <w:qFormat/>
  </w:style>
  <w:style w:type="paragraph" w:customStyle="1" w:styleId="xl751">
    <w:name w:val="xl751"/>
    <w:basedOn w:val="a"/>
    <w:link w:val="xl75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1ffff0">
    <w:name w:val="Не вступил в силу1"/>
    <w:link w:val="affff6"/>
    <w:qFormat/>
    <w:rPr>
      <w:b/>
      <w:shd w:val="clear" w:color="auto" w:fill="D8EDE8"/>
    </w:rPr>
  </w:style>
  <w:style w:type="paragraph" w:customStyle="1" w:styleId="1ffff1">
    <w:name w:val="Найденные слова1"/>
    <w:link w:val="affff7"/>
    <w:qFormat/>
    <w:rPr>
      <w:b/>
      <w:color w:val="26282F"/>
      <w:shd w:val="clear" w:color="auto" w:fill="FFF580"/>
    </w:rPr>
  </w:style>
  <w:style w:type="paragraph" w:customStyle="1" w:styleId="1ffff2">
    <w:name w:val="Сравнение редакций1"/>
    <w:link w:val="affff8"/>
    <w:qFormat/>
    <w:rPr>
      <w:b/>
      <w:color w:val="26282F"/>
    </w:rPr>
  </w:style>
  <w:style w:type="paragraph" w:styleId="90">
    <w:name w:val="toc 9"/>
    <w:basedOn w:val="a"/>
    <w:next w:val="a"/>
    <w:link w:val="9"/>
    <w:uiPriority w:val="39"/>
    <w:pPr>
      <w:spacing w:after="0" w:line="240" w:lineRule="auto"/>
      <w:ind w:left="1920"/>
    </w:pPr>
    <w:rPr>
      <w:sz w:val="20"/>
    </w:rPr>
  </w:style>
  <w:style w:type="paragraph" w:customStyle="1" w:styleId="xl671">
    <w:name w:val="xl671"/>
    <w:basedOn w:val="a"/>
    <w:link w:val="xl67"/>
    <w:qFormat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paragraph" w:customStyle="1" w:styleId="1ffff3">
    <w:name w:val="Текст в таблице1"/>
    <w:basedOn w:val="1fff7"/>
    <w:next w:val="a"/>
    <w:link w:val="affff9"/>
    <w:qFormat/>
    <w:pPr>
      <w:widowControl/>
      <w:ind w:firstLine="500"/>
    </w:pPr>
  </w:style>
  <w:style w:type="paragraph" w:customStyle="1" w:styleId="1ffff4">
    <w:name w:val="Формула1"/>
    <w:basedOn w:val="a"/>
    <w:next w:val="a"/>
    <w:link w:val="affff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paragraph" w:customStyle="1" w:styleId="FootnoteCharacters1">
    <w:name w:val="Footnote Characters1"/>
    <w:link w:val="FootnoteCharacters"/>
    <w:qFormat/>
    <w:rPr>
      <w:vertAlign w:val="superscript"/>
    </w:rPr>
  </w:style>
  <w:style w:type="paragraph" w:customStyle="1" w:styleId="210pt11">
    <w:name w:val="Основной текст (2) + 10 pt11"/>
    <w:link w:val="210pt1"/>
    <w:qFormat/>
    <w:rPr>
      <w:rFonts w:ascii="Times New Roman" w:hAnsi="Times New Roman"/>
      <w:b/>
    </w:rPr>
  </w:style>
  <w:style w:type="paragraph" w:customStyle="1" w:styleId="1ffff5">
    <w:name w:val="Внимание: криминал!!1"/>
    <w:basedOn w:val="1ffff7"/>
    <w:next w:val="a"/>
    <w:link w:val="affffb"/>
    <w:qFormat/>
  </w:style>
  <w:style w:type="paragraph" w:customStyle="1" w:styleId="xl721">
    <w:name w:val="xl721"/>
    <w:basedOn w:val="a"/>
    <w:link w:val="xl72"/>
    <w:qFormat/>
    <w:pPr>
      <w:spacing w:beforeAutospacing="1" w:afterAutospacing="1" w:line="240" w:lineRule="auto"/>
    </w:pPr>
    <w:rPr>
      <w:rFonts w:ascii="Symbol" w:hAnsi="Symbol"/>
      <w:sz w:val="24"/>
    </w:rPr>
  </w:style>
  <w:style w:type="paragraph" w:customStyle="1" w:styleId="apple-converted-space1">
    <w:name w:val="apple-converted-space1"/>
    <w:link w:val="apple-converted-space"/>
    <w:qFormat/>
  </w:style>
  <w:style w:type="paragraph" w:styleId="affffd">
    <w:name w:val="Balloon Text"/>
    <w:basedOn w:val="a"/>
    <w:link w:val="affffc"/>
    <w:qFormat/>
    <w:pPr>
      <w:spacing w:after="0" w:line="240" w:lineRule="auto"/>
    </w:pPr>
    <w:rPr>
      <w:rFonts w:ascii="Segoe UI" w:hAnsi="Segoe UI"/>
      <w:sz w:val="18"/>
    </w:rPr>
  </w:style>
  <w:style w:type="paragraph" w:customStyle="1" w:styleId="311">
    <w:name w:val="Основной текст (3)1"/>
    <w:basedOn w:val="a"/>
    <w:link w:val="34"/>
    <w:qFormat/>
    <w:pPr>
      <w:widowControl w:val="0"/>
      <w:spacing w:after="480" w:line="312" w:lineRule="exact"/>
      <w:jc w:val="center"/>
    </w:pPr>
    <w:rPr>
      <w:rFonts w:ascii="Times New Roman" w:hAnsi="Times New Roman"/>
      <w:i/>
      <w:sz w:val="23"/>
    </w:rPr>
  </w:style>
  <w:style w:type="paragraph" w:styleId="80">
    <w:name w:val="toc 8"/>
    <w:basedOn w:val="a"/>
    <w:next w:val="a"/>
    <w:link w:val="8"/>
    <w:uiPriority w:val="39"/>
    <w:pPr>
      <w:spacing w:after="0" w:line="240" w:lineRule="auto"/>
      <w:ind w:left="1680"/>
    </w:pPr>
    <w:rPr>
      <w:sz w:val="20"/>
    </w:rPr>
  </w:style>
  <w:style w:type="paragraph" w:customStyle="1" w:styleId="FootnoteTextChar1">
    <w:name w:val="Footnote Text Char1"/>
    <w:link w:val="FootnoteTextChar"/>
    <w:qFormat/>
    <w:rPr>
      <w:rFonts w:ascii="Times New Roman" w:hAnsi="Times New Roman"/>
    </w:rPr>
  </w:style>
  <w:style w:type="paragraph" w:customStyle="1" w:styleId="11e">
    <w:name w:val="Неразрешенное упоминание11"/>
    <w:link w:val="1ffff6"/>
    <w:qFormat/>
    <w:rPr>
      <w:color w:val="605E5C"/>
      <w:shd w:val="clear" w:color="auto" w:fill="E1DFDD"/>
    </w:rPr>
  </w:style>
  <w:style w:type="paragraph" w:customStyle="1" w:styleId="1ffff7">
    <w:name w:val="Внимание1"/>
    <w:basedOn w:val="a"/>
    <w:next w:val="a"/>
    <w:link w:val="afd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paragraph" w:customStyle="1" w:styleId="1210">
    <w:name w:val="таблСлева121"/>
    <w:basedOn w:val="a"/>
    <w:link w:val="122"/>
    <w:qFormat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table-contentslist-item-title1">
    <w:name w:val="table-contents__list-item-title1"/>
    <w:link w:val="table-contentslist-item-title"/>
    <w:qFormat/>
  </w:style>
  <w:style w:type="paragraph" w:customStyle="1" w:styleId="11f">
    <w:name w:val="Просмотренная гиперссылка11"/>
    <w:link w:val="1ffff8"/>
    <w:qFormat/>
    <w:rPr>
      <w:color w:val="0000FF"/>
      <w:u w:val="single"/>
    </w:rPr>
  </w:style>
  <w:style w:type="paragraph" w:styleId="52">
    <w:name w:val="toc 5"/>
    <w:basedOn w:val="a"/>
    <w:next w:val="a"/>
    <w:link w:val="51"/>
    <w:uiPriority w:val="39"/>
    <w:pPr>
      <w:spacing w:after="0" w:line="240" w:lineRule="auto"/>
      <w:ind w:left="960"/>
    </w:pPr>
    <w:rPr>
      <w:sz w:val="20"/>
    </w:rPr>
  </w:style>
  <w:style w:type="paragraph" w:customStyle="1" w:styleId="ConsPlusNormal1">
    <w:name w:val="ConsPlusNormal1"/>
    <w:link w:val="ConsPlusNormal"/>
    <w:qFormat/>
    <w:pPr>
      <w:widowControl w:val="0"/>
    </w:pPr>
    <w:rPr>
      <w:rFonts w:ascii="Arial" w:hAnsi="Arial"/>
    </w:rPr>
  </w:style>
  <w:style w:type="paragraph" w:customStyle="1" w:styleId="1ffff9">
    <w:name w:val="Комментарий1"/>
    <w:basedOn w:val="1fffd"/>
    <w:next w:val="a"/>
    <w:link w:val="a6"/>
    <w:qFormat/>
    <w:pPr>
      <w:widowControl/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xl711">
    <w:name w:val="xl711"/>
    <w:basedOn w:val="a"/>
    <w:link w:val="xl71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styleId="afffff1">
    <w:name w:val="Subtitle"/>
    <w:basedOn w:val="a"/>
    <w:next w:val="a"/>
    <w:link w:val="afffff0"/>
    <w:uiPriority w:val="11"/>
    <w:qFormat/>
    <w:pPr>
      <w:spacing w:after="60"/>
      <w:jc w:val="both"/>
      <w:outlineLvl w:val="1"/>
    </w:pPr>
    <w:rPr>
      <w:rFonts w:ascii="Times New Roman" w:hAnsi="Times New Roman"/>
      <w:sz w:val="24"/>
    </w:rPr>
  </w:style>
  <w:style w:type="paragraph" w:customStyle="1" w:styleId="1ffffa">
    <w:name w:val="Пример.1"/>
    <w:basedOn w:val="1ffff7"/>
    <w:next w:val="a"/>
    <w:link w:val="afffff2"/>
    <w:qFormat/>
  </w:style>
  <w:style w:type="paragraph" w:customStyle="1" w:styleId="1ffffb">
    <w:name w:val="Основное меню (преемственное)1"/>
    <w:basedOn w:val="a"/>
    <w:next w:val="a"/>
    <w:link w:val="ac"/>
    <w:qFormat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paragraph" w:styleId="afffff4">
    <w:name w:val="Title"/>
    <w:basedOn w:val="a"/>
    <w:next w:val="a"/>
    <w:link w:val="afffff3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paragraph" w:customStyle="1" w:styleId="1ffffc">
    <w:name w:val="Текст ЭР (см. также)1"/>
    <w:basedOn w:val="a"/>
    <w:next w:val="a"/>
    <w:link w:val="afffff5"/>
    <w:qFormat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paragraph" w:customStyle="1" w:styleId="xl701">
    <w:name w:val="xl701"/>
    <w:basedOn w:val="a"/>
    <w:link w:val="xl70"/>
    <w:qFormat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paragraph" w:customStyle="1" w:styleId="1ffffd">
    <w:name w:val="Словарная статья1"/>
    <w:basedOn w:val="a"/>
    <w:next w:val="a"/>
    <w:link w:val="afffff6"/>
    <w:qFormat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paragraph" w:customStyle="1" w:styleId="410">
    <w:name w:val="Основной текст41"/>
    <w:basedOn w:val="a"/>
    <w:link w:val="43"/>
    <w:qFormat/>
    <w:pPr>
      <w:widowControl w:val="0"/>
      <w:spacing w:before="420" w:after="240" w:line="298" w:lineRule="exact"/>
      <w:ind w:left="360" w:hanging="360"/>
      <w:jc w:val="both"/>
    </w:pPr>
    <w:rPr>
      <w:spacing w:val="2"/>
      <w:sz w:val="20"/>
    </w:rPr>
  </w:style>
  <w:style w:type="paragraph" w:customStyle="1" w:styleId="1ffffe">
    <w:name w:val="Опечатки1"/>
    <w:link w:val="afffff7"/>
    <w:qFormat/>
    <w:rPr>
      <w:color w:val="FF0000"/>
    </w:rPr>
  </w:style>
  <w:style w:type="paragraph" w:styleId="affffff0">
    <w:name w:val="footnote text"/>
    <w:basedOn w:val="a"/>
  </w:style>
  <w:style w:type="paragraph" w:customStyle="1" w:styleId="Footnote11">
    <w:name w:val="Footnote11"/>
    <w:basedOn w:val="a"/>
    <w:qFormat/>
    <w:pPr>
      <w:spacing w:after="0" w:line="240" w:lineRule="auto"/>
    </w:pPr>
    <w:rPr>
      <w:rFonts w:ascii="Times New Roman" w:hAnsi="Times New Roman"/>
      <w:sz w:val="20"/>
    </w:rPr>
  </w:style>
  <w:style w:type="numbering" w:customStyle="1" w:styleId="affffff1">
    <w:name w:val="Без списка"/>
    <w:uiPriority w:val="99"/>
    <w:semiHidden/>
    <w:unhideWhenUsed/>
    <w:qFormat/>
  </w:style>
  <w:style w:type="table" w:customStyle="1" w:styleId="2c">
    <w:name w:val="Сетка таблицы2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f2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0">
    <w:name w:val="Таблица простая 33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Таблица простая 32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0">
    <w:name w:val="Сетка таблицы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3">
    <w:name w:val="Таблица простая 31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f0">
    <w:name w:val="Сетка таблицы1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">
    <w:name w:val="Сетка таблицы3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.mchs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cademia-moscow.ru/catalogue/5540/692259" TargetMode="Externa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131103.html" TargetMode="Externa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4A1B2-403E-4AFD-A6AA-4946C50F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19</Pages>
  <Words>3961</Words>
  <Characters>22582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РОССИЯ</cp:lastModifiedBy>
  <cp:revision>17</cp:revision>
  <cp:lastPrinted>2025-10-30T23:16:00Z</cp:lastPrinted>
  <dcterms:created xsi:type="dcterms:W3CDTF">2024-06-18T12:25:00Z</dcterms:created>
  <dcterms:modified xsi:type="dcterms:W3CDTF">2026-02-26T04:33:00Z</dcterms:modified>
  <dc:language>ru-RU</dc:language>
</cp:coreProperties>
</file>